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F57831" w:rsidRPr="00F57831" w:rsidRDefault="00A44374" w:rsidP="00F57831">
      <w:pPr>
        <w:jc w:val="right"/>
        <w:rPr>
          <w:rFonts w:ascii="Tekton Pro" w:hAnsi="Tekton Pro"/>
          <w:sz w:val="32"/>
          <w:szCs w:val="32"/>
        </w:rPr>
      </w:pPr>
      <w:r w:rsidRPr="00B62B4C">
        <w:rPr>
          <w:rFonts w:ascii="Tekton Pro" w:hAnsi="Tekton Pro"/>
          <w:b/>
          <w:sz w:val="32"/>
          <w:szCs w:val="32"/>
        </w:rPr>
        <w:t>AUTOR:</w:t>
      </w:r>
      <w:r>
        <w:rPr>
          <w:rFonts w:ascii="Tekton Pro" w:hAnsi="Tekton Pro"/>
          <w:sz w:val="32"/>
          <w:szCs w:val="32"/>
        </w:rPr>
        <w:t xml:space="preserve"> </w:t>
      </w:r>
      <w:r w:rsidR="00F57831" w:rsidRPr="00F57831">
        <w:rPr>
          <w:rFonts w:ascii="Tekton Pro" w:hAnsi="Tekton Pro"/>
          <w:sz w:val="32"/>
          <w:szCs w:val="32"/>
        </w:rPr>
        <w:t>Gustavo Cuesta Palacios</w:t>
      </w:r>
    </w:p>
    <w:p w:rsidR="00F57831" w:rsidRPr="00F57831" w:rsidRDefault="002151CE" w:rsidP="00F57831">
      <w:pPr>
        <w:pStyle w:val="Direccindelremitente"/>
        <w:jc w:val="right"/>
        <w:rPr>
          <w:rFonts w:ascii="Tekton Pro" w:hAnsi="Tekton Pro"/>
          <w:sz w:val="32"/>
          <w:szCs w:val="32"/>
          <w:lang w:val="es-CO"/>
        </w:rPr>
      </w:pPr>
      <w:r>
        <w:rPr>
          <w:rFonts w:ascii="Tekton Pro" w:hAnsi="Tekton Pro"/>
          <w:noProof/>
          <w:sz w:val="32"/>
          <w:szCs w:val="32"/>
          <w:lang w:val="es-CO" w:eastAsia="es-CO" w:bidi="ar-SA"/>
        </w:rPr>
        <w:drawing>
          <wp:anchor distT="0" distB="0" distL="114300" distR="114300" simplePos="0" relativeHeight="251658240" behindDoc="1" locked="0" layoutInCell="1" allowOverlap="1" wp14:anchorId="103C8A12" wp14:editId="7D89A096">
            <wp:simplePos x="0" y="0"/>
            <wp:positionH relativeFrom="column">
              <wp:posOffset>110490</wp:posOffset>
            </wp:positionH>
            <wp:positionV relativeFrom="paragraph">
              <wp:posOffset>95250</wp:posOffset>
            </wp:positionV>
            <wp:extent cx="1714500" cy="1499235"/>
            <wp:effectExtent l="209550" t="190500" r="228600" b="234315"/>
            <wp:wrapTight wrapText="bothSides">
              <wp:wrapPolygon edited="0">
                <wp:start x="8160" y="-2745"/>
                <wp:lineTo x="720" y="-2196"/>
                <wp:lineTo x="720" y="2196"/>
                <wp:lineTo x="-1680" y="2196"/>
                <wp:lineTo x="-1680" y="6587"/>
                <wp:lineTo x="-2640" y="6587"/>
                <wp:lineTo x="-2640" y="15370"/>
                <wp:lineTo x="720" y="19761"/>
                <wp:lineTo x="720" y="20036"/>
                <wp:lineTo x="7920" y="24152"/>
                <wp:lineTo x="8160" y="24701"/>
                <wp:lineTo x="13440" y="24701"/>
                <wp:lineTo x="13680" y="24152"/>
                <wp:lineTo x="20880" y="19761"/>
                <wp:lineTo x="21120" y="19761"/>
                <wp:lineTo x="23520" y="15370"/>
                <wp:lineTo x="24240" y="10978"/>
                <wp:lineTo x="23520" y="6587"/>
                <wp:lineTo x="21360" y="2470"/>
                <wp:lineTo x="21360" y="274"/>
                <wp:lineTo x="17040" y="-2196"/>
                <wp:lineTo x="13440" y="-2745"/>
                <wp:lineTo x="8160" y="-2745"/>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ECHOS HUMANOS 2.jpg"/>
                    <pic:cNvPicPr/>
                  </pic:nvPicPr>
                  <pic:blipFill>
                    <a:blip r:embed="rId9">
                      <a:extLst>
                        <a:ext uri="{28A0092B-C50C-407E-A947-70E740481C1C}">
                          <a14:useLocalDpi xmlns:a14="http://schemas.microsoft.com/office/drawing/2010/main" val="0"/>
                        </a:ext>
                      </a:extLst>
                    </a:blip>
                    <a:stretch>
                      <a:fillRect/>
                    </a:stretch>
                  </pic:blipFill>
                  <pic:spPr>
                    <a:xfrm>
                      <a:off x="0" y="0"/>
                      <a:ext cx="1714500" cy="149923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F57831" w:rsidRPr="00F57831">
        <w:rPr>
          <w:rFonts w:ascii="Tekton Pro" w:hAnsi="Tekton Pro"/>
          <w:sz w:val="32"/>
          <w:szCs w:val="32"/>
          <w:lang w:val="es-CO"/>
        </w:rPr>
        <w:t>Universidad Católica del Norte</w:t>
      </w:r>
    </w:p>
    <w:p w:rsidR="00F57831" w:rsidRDefault="00A44374" w:rsidP="00F57831">
      <w:pPr>
        <w:jc w:val="right"/>
        <w:rPr>
          <w:rFonts w:ascii="Tekton Pro" w:hAnsi="Tekton Pro"/>
          <w:i/>
          <w:sz w:val="24"/>
          <w:szCs w:val="24"/>
        </w:rPr>
      </w:pPr>
      <w:r>
        <w:rPr>
          <w:rFonts w:ascii="Tekton Pro" w:hAnsi="Tekton Pro"/>
          <w:i/>
          <w:sz w:val="24"/>
          <w:szCs w:val="24"/>
        </w:rPr>
        <w:t>Maestría en Educación.</w:t>
      </w:r>
    </w:p>
    <w:p w:rsidR="00A44374" w:rsidRPr="00B62B4C" w:rsidRDefault="00B62B4C" w:rsidP="00F57831">
      <w:pPr>
        <w:pStyle w:val="Direccindelremitente"/>
        <w:jc w:val="right"/>
        <w:rPr>
          <w:rFonts w:ascii="Tekton Pro" w:hAnsi="Tekton Pro"/>
          <w:b/>
          <w:i/>
          <w:color w:val="auto"/>
          <w:sz w:val="32"/>
          <w:szCs w:val="32"/>
          <w:lang w:val="es-CO"/>
        </w:rPr>
      </w:pPr>
      <w:r w:rsidRPr="00B62B4C">
        <w:rPr>
          <w:rFonts w:ascii="Tekton Pro" w:hAnsi="Tekton Pro"/>
          <w:b/>
          <w:i/>
          <w:color w:val="auto"/>
          <w:sz w:val="32"/>
          <w:szCs w:val="32"/>
          <w:lang w:val="es-CO"/>
        </w:rPr>
        <w:t xml:space="preserve">Proyecto de </w:t>
      </w:r>
      <w:r w:rsidR="00A44374" w:rsidRPr="00B62B4C">
        <w:rPr>
          <w:rFonts w:ascii="Tekton Pro" w:hAnsi="Tekton Pro"/>
          <w:b/>
          <w:i/>
          <w:color w:val="auto"/>
          <w:sz w:val="32"/>
          <w:szCs w:val="32"/>
          <w:lang w:val="es-CO"/>
        </w:rPr>
        <w:t>I</w:t>
      </w:r>
      <w:r w:rsidR="00A44374" w:rsidRPr="00B62B4C">
        <w:rPr>
          <w:rFonts w:ascii="Tekton Pro" w:hAnsi="Tekton Pro"/>
          <w:b/>
          <w:i/>
          <w:color w:val="auto"/>
          <w:sz w:val="32"/>
          <w:szCs w:val="32"/>
          <w:lang w:val="es-CO"/>
        </w:rPr>
        <w:t>nvestigación</w:t>
      </w:r>
    </w:p>
    <w:p w:rsidR="00A44374" w:rsidRDefault="00A44374" w:rsidP="00F57831">
      <w:pPr>
        <w:pStyle w:val="Direccindelremitente"/>
        <w:jc w:val="right"/>
        <w:rPr>
          <w:rFonts w:ascii="Tekton Pro" w:hAnsi="Tekton Pro"/>
          <w:sz w:val="32"/>
          <w:szCs w:val="32"/>
          <w:lang w:val="es-CO"/>
        </w:rPr>
      </w:pPr>
      <w:bookmarkStart w:id="0" w:name="_GoBack"/>
      <w:bookmarkEnd w:id="0"/>
    </w:p>
    <w:p w:rsidR="00F57831" w:rsidRPr="00F57831" w:rsidRDefault="00F57831" w:rsidP="00F57831">
      <w:pPr>
        <w:pStyle w:val="Direccindelremitente"/>
        <w:jc w:val="right"/>
        <w:rPr>
          <w:rFonts w:ascii="Tekton Pro" w:hAnsi="Tekton Pro"/>
          <w:sz w:val="32"/>
          <w:szCs w:val="32"/>
          <w:lang w:val="es-CO"/>
        </w:rPr>
      </w:pPr>
      <w:r w:rsidRPr="00F57831">
        <w:rPr>
          <w:rFonts w:ascii="Tekton Pro" w:hAnsi="Tekton Pro"/>
          <w:sz w:val="32"/>
          <w:szCs w:val="32"/>
          <w:lang w:val="es-CO"/>
        </w:rPr>
        <w:t>Rio Negro, Antioquia</w:t>
      </w:r>
      <w:r w:rsidR="00A44374">
        <w:rPr>
          <w:rFonts w:ascii="Tekton Pro" w:hAnsi="Tekton Pro"/>
          <w:sz w:val="32"/>
          <w:szCs w:val="32"/>
          <w:lang w:val="es-CO"/>
        </w:rPr>
        <w:t xml:space="preserve"> </w:t>
      </w:r>
    </w:p>
    <w:p w:rsidR="00F57831" w:rsidRPr="00F57831" w:rsidRDefault="00BB2746" w:rsidP="002151CE">
      <w:pPr>
        <w:tabs>
          <w:tab w:val="left" w:pos="780"/>
          <w:tab w:val="left" w:pos="4500"/>
          <w:tab w:val="right" w:pos="8838"/>
        </w:tabs>
        <w:rPr>
          <w:rFonts w:ascii="Tekton Pro" w:hAnsi="Tekton Pro"/>
          <w:sz w:val="32"/>
          <w:szCs w:val="32"/>
        </w:rPr>
      </w:pPr>
      <w:r>
        <w:rPr>
          <w:rFonts w:ascii="Tekton Pro" w:hAnsi="Tekton Pro"/>
          <w:sz w:val="32"/>
          <w:szCs w:val="32"/>
        </w:rPr>
        <w:tab/>
      </w:r>
      <w:r>
        <w:rPr>
          <w:rFonts w:ascii="Tekton Pro" w:hAnsi="Tekton Pro"/>
          <w:sz w:val="32"/>
          <w:szCs w:val="32"/>
        </w:rPr>
        <w:tab/>
      </w:r>
      <w:r w:rsidR="002151CE">
        <w:rPr>
          <w:rFonts w:ascii="Tekton Pro" w:hAnsi="Tekton Pro"/>
          <w:sz w:val="32"/>
          <w:szCs w:val="32"/>
        </w:rPr>
        <w:t xml:space="preserve">                              </w:t>
      </w:r>
      <w:r>
        <w:rPr>
          <w:rFonts w:ascii="Tekton Pro" w:hAnsi="Tekton Pro"/>
          <w:sz w:val="32"/>
          <w:szCs w:val="32"/>
        </w:rPr>
        <w:tab/>
      </w:r>
    </w:p>
    <w:p w:rsidR="00F57831" w:rsidRPr="00F57831" w:rsidRDefault="00F57831" w:rsidP="00F57831">
      <w:pPr>
        <w:pStyle w:val="Saludo"/>
        <w:jc w:val="right"/>
        <w:rPr>
          <w:rFonts w:ascii="Tekton Pro" w:hAnsi="Tekton Pro"/>
          <w:sz w:val="32"/>
          <w:szCs w:val="32"/>
          <w:lang w:val="es-CO"/>
        </w:rPr>
      </w:pPr>
      <w:r w:rsidRPr="00F57831">
        <w:rPr>
          <w:rFonts w:ascii="Tekton Pro" w:hAnsi="Tekton Pro"/>
          <w:sz w:val="32"/>
          <w:szCs w:val="32"/>
          <w:lang w:val="es-CO"/>
        </w:rPr>
        <w:t>UNIDAD DIDÁCTICA:</w:t>
      </w:r>
    </w:p>
    <w:p w:rsidR="00F57831" w:rsidRPr="00F57831" w:rsidRDefault="00F57831" w:rsidP="00F57831">
      <w:pPr>
        <w:pStyle w:val="Sinespaciado"/>
        <w:jc w:val="right"/>
        <w:rPr>
          <w:rFonts w:ascii="Tekton Pro" w:hAnsi="Tekton Pro"/>
          <w:sz w:val="24"/>
          <w:szCs w:val="24"/>
        </w:rPr>
      </w:pPr>
      <w:r w:rsidRPr="00F57831">
        <w:rPr>
          <w:rFonts w:ascii="Tekton Pro" w:hAnsi="Tekton Pro"/>
          <w:sz w:val="24"/>
          <w:szCs w:val="24"/>
        </w:rPr>
        <w:t xml:space="preserve">El Derecho Internacional Humanitario </w:t>
      </w:r>
    </w:p>
    <w:p w:rsidR="00F57831" w:rsidRPr="004E773C" w:rsidRDefault="004E773C" w:rsidP="004E773C">
      <w:pPr>
        <w:pStyle w:val="Ttulo"/>
        <w:rPr>
          <w:b/>
          <w:color w:val="auto"/>
        </w:rPr>
      </w:pPr>
      <w:r>
        <w:rPr>
          <w:b/>
          <w:color w:val="auto"/>
        </w:rPr>
        <w:t>Los Derechos del Niño y la Niña</w:t>
      </w:r>
    </w:p>
    <w:p w:rsidR="004E773C" w:rsidRPr="005056ED" w:rsidRDefault="004E773C" w:rsidP="004E773C">
      <w:pPr>
        <w:rPr>
          <w:rFonts w:ascii="Tekton Pro" w:hAnsi="Tekton Pro"/>
          <w:sz w:val="36"/>
          <w:szCs w:val="36"/>
        </w:rPr>
      </w:pPr>
      <w:r w:rsidRPr="005056ED">
        <w:rPr>
          <w:rFonts w:ascii="Tekton Pro" w:hAnsi="Tekton Pro"/>
          <w:sz w:val="36"/>
          <w:szCs w:val="36"/>
        </w:rPr>
        <w:t>TALLER No. 1</w:t>
      </w:r>
    </w:p>
    <w:p w:rsidR="004E773C" w:rsidRPr="001803B9" w:rsidRDefault="004E773C" w:rsidP="004E773C">
      <w:pPr>
        <w:rPr>
          <w:rFonts w:ascii="Tekton Pro" w:hAnsi="Tekton Pro"/>
          <w:b/>
          <w:sz w:val="28"/>
          <w:szCs w:val="28"/>
        </w:rPr>
      </w:pPr>
      <w:r w:rsidRPr="001803B9">
        <w:rPr>
          <w:rFonts w:ascii="Tekton Pro" w:hAnsi="Tekton Pro"/>
          <w:b/>
          <w:sz w:val="28"/>
          <w:szCs w:val="28"/>
        </w:rPr>
        <w:t>OBJETIVO:</w:t>
      </w:r>
    </w:p>
    <w:p w:rsidR="004E773C" w:rsidRPr="004E773C" w:rsidRDefault="004E773C" w:rsidP="004E773C">
      <w:pPr>
        <w:pStyle w:val="Prrafodelista"/>
        <w:numPr>
          <w:ilvl w:val="0"/>
          <w:numId w:val="7"/>
        </w:numPr>
        <w:jc w:val="both"/>
        <w:rPr>
          <w:rFonts w:ascii="Tekton Pro" w:hAnsi="Tekton Pro"/>
          <w:sz w:val="28"/>
          <w:szCs w:val="28"/>
        </w:rPr>
      </w:pPr>
      <w:r w:rsidRPr="005056ED">
        <w:rPr>
          <w:rFonts w:ascii="Tekton Pro" w:hAnsi="Tekton Pro"/>
          <w:sz w:val="28"/>
          <w:szCs w:val="28"/>
          <w:lang w:val="es-ES"/>
        </w:rPr>
        <w:t>Relacionar los Derechos Humanos con las vivencias, sentimientos y satisfacción de las necesidades del alumnado</w:t>
      </w:r>
      <w:r>
        <w:rPr>
          <w:rFonts w:ascii="Tekton Pro" w:hAnsi="Tekton Pro"/>
          <w:sz w:val="28"/>
          <w:szCs w:val="28"/>
          <w:lang w:val="es-ES"/>
        </w:rPr>
        <w:t>.</w:t>
      </w:r>
    </w:p>
    <w:p w:rsidR="004E773C" w:rsidRDefault="004E773C" w:rsidP="004E773C">
      <w:pPr>
        <w:pStyle w:val="Sinespaciado"/>
      </w:pPr>
    </w:p>
    <w:p w:rsidR="004E773C" w:rsidRPr="00607E54" w:rsidRDefault="004E773C" w:rsidP="004E773C">
      <w:pPr>
        <w:pStyle w:val="Sinespaciado"/>
        <w:rPr>
          <w:rFonts w:ascii="Tekton Pro" w:hAnsi="Tekton Pro" w:cs="Times New Roman"/>
          <w:b/>
          <w:sz w:val="32"/>
          <w:szCs w:val="32"/>
        </w:rPr>
      </w:pPr>
      <w:r w:rsidRPr="00607E54">
        <w:rPr>
          <w:rFonts w:ascii="Tekton Pro" w:hAnsi="Tekton Pro" w:cs="Times New Roman"/>
          <w:b/>
          <w:sz w:val="32"/>
          <w:szCs w:val="32"/>
        </w:rPr>
        <w:t>CARACTERISTICAS</w:t>
      </w:r>
    </w:p>
    <w:p w:rsidR="004E773C" w:rsidRDefault="004E773C" w:rsidP="004E773C">
      <w:pPr>
        <w:pStyle w:val="Sinespaciado"/>
        <w:numPr>
          <w:ilvl w:val="0"/>
          <w:numId w:val="4"/>
        </w:numPr>
        <w:jc w:val="both"/>
        <w:rPr>
          <w:rFonts w:ascii="Tekton Pro" w:hAnsi="Tekton Pro" w:cs="Times New Roman"/>
          <w:sz w:val="28"/>
          <w:szCs w:val="28"/>
        </w:rPr>
      </w:pPr>
      <w:r w:rsidRPr="00607E54">
        <w:rPr>
          <w:rFonts w:ascii="Tekton Pro" w:hAnsi="Tekton Pro" w:cs="Times New Roman"/>
          <w:b/>
          <w:sz w:val="28"/>
          <w:szCs w:val="28"/>
          <w:u w:val="single"/>
        </w:rPr>
        <w:t>Temporización</w:t>
      </w:r>
      <w:r w:rsidRPr="00607E54">
        <w:rPr>
          <w:rFonts w:ascii="Tekton Pro" w:hAnsi="Tekton Pro" w:cs="Times New Roman"/>
          <w:b/>
          <w:sz w:val="28"/>
          <w:szCs w:val="28"/>
        </w:rPr>
        <w:t>:</w:t>
      </w:r>
      <w:r w:rsidRPr="009115BE">
        <w:rPr>
          <w:rFonts w:ascii="Tekton Pro" w:hAnsi="Tekton Pro" w:cs="Times New Roman"/>
          <w:sz w:val="28"/>
          <w:szCs w:val="28"/>
        </w:rPr>
        <w:t xml:space="preserve"> un bloque de 120 minutos. </w:t>
      </w:r>
    </w:p>
    <w:p w:rsidR="004E773C" w:rsidRPr="009115BE" w:rsidRDefault="004E773C" w:rsidP="004E773C">
      <w:pPr>
        <w:pStyle w:val="Sinespaciado"/>
        <w:jc w:val="both"/>
        <w:rPr>
          <w:rFonts w:ascii="Tekton Pro" w:hAnsi="Tekton Pro" w:cs="Times New Roman"/>
          <w:sz w:val="28"/>
          <w:szCs w:val="28"/>
        </w:rPr>
      </w:pPr>
    </w:p>
    <w:p w:rsidR="004E773C" w:rsidRPr="009115BE" w:rsidRDefault="004E773C" w:rsidP="004E773C">
      <w:pPr>
        <w:pStyle w:val="Sinespaciado"/>
        <w:numPr>
          <w:ilvl w:val="0"/>
          <w:numId w:val="4"/>
        </w:numPr>
        <w:jc w:val="both"/>
        <w:rPr>
          <w:rFonts w:ascii="Tekton Pro" w:hAnsi="Tekton Pro" w:cs="Times New Roman"/>
          <w:sz w:val="28"/>
          <w:szCs w:val="28"/>
        </w:rPr>
      </w:pPr>
      <w:r w:rsidRPr="00607E54">
        <w:rPr>
          <w:rFonts w:ascii="Tekton Pro" w:hAnsi="Tekton Pro" w:cs="Times New Roman"/>
          <w:sz w:val="28"/>
          <w:szCs w:val="28"/>
          <w:u w:val="single"/>
        </w:rPr>
        <w:t>Población</w:t>
      </w:r>
      <w:r>
        <w:rPr>
          <w:rFonts w:ascii="Tekton Pro" w:hAnsi="Tekton Pro" w:cs="Times New Roman"/>
          <w:sz w:val="28"/>
          <w:szCs w:val="28"/>
        </w:rPr>
        <w:t xml:space="preserve">: estudiantes </w:t>
      </w:r>
      <w:r w:rsidRPr="009115BE">
        <w:rPr>
          <w:rFonts w:ascii="Tekton Pro" w:hAnsi="Tekton Pro" w:cs="Times New Roman"/>
          <w:sz w:val="28"/>
          <w:szCs w:val="28"/>
        </w:rPr>
        <w:t>de 10 años en adelante.</w:t>
      </w:r>
    </w:p>
    <w:p w:rsidR="004E773C" w:rsidRPr="009115BE" w:rsidRDefault="004E773C" w:rsidP="004E773C">
      <w:pPr>
        <w:pStyle w:val="Sinespaciado"/>
        <w:jc w:val="both"/>
        <w:rPr>
          <w:rFonts w:ascii="Tekton Pro" w:hAnsi="Tekton Pro" w:cs="Times New Roman"/>
          <w:sz w:val="28"/>
          <w:szCs w:val="28"/>
          <w:lang w:val="es-ES"/>
        </w:rPr>
      </w:pPr>
      <w:r w:rsidRPr="009115BE">
        <w:rPr>
          <w:rFonts w:ascii="Tekton Pro" w:hAnsi="Tekton Pro" w:cs="Times New Roman"/>
          <w:sz w:val="28"/>
          <w:szCs w:val="28"/>
        </w:rPr>
        <w:lastRenderedPageBreak/>
        <w:t xml:space="preserve">Recursos físicos: sala de sistemas, DVD, grabadora, pliegos de papel, texto digital </w:t>
      </w:r>
      <w:r w:rsidRPr="009115BE">
        <w:rPr>
          <w:rFonts w:ascii="Tekton Pro" w:hAnsi="Tekton Pro" w:cs="Times New Roman"/>
          <w:sz w:val="28"/>
          <w:szCs w:val="28"/>
          <w:lang w:val="es-ES"/>
        </w:rPr>
        <w:t>Declaración Universal de los Derechos Humanos en lenguaje sencillo</w:t>
      </w:r>
      <w:r>
        <w:rPr>
          <w:rFonts w:ascii="Tekton Pro" w:hAnsi="Tekton Pro" w:cs="Times New Roman"/>
          <w:sz w:val="28"/>
          <w:szCs w:val="28"/>
          <w:lang w:val="es-ES"/>
        </w:rPr>
        <w:t>.</w:t>
      </w:r>
    </w:p>
    <w:p w:rsidR="004E773C" w:rsidRDefault="004E773C" w:rsidP="004E773C">
      <w:pPr>
        <w:pStyle w:val="Sinespaciado"/>
        <w:rPr>
          <w:rFonts w:ascii="Tekton Pro" w:hAnsi="Tekton Pro" w:cs="Times New Roman"/>
          <w:sz w:val="28"/>
          <w:szCs w:val="28"/>
          <w:lang w:val="es-ES"/>
        </w:rPr>
      </w:pPr>
    </w:p>
    <w:p w:rsidR="004E773C" w:rsidRPr="009115BE" w:rsidRDefault="004E773C" w:rsidP="004E773C">
      <w:pPr>
        <w:pStyle w:val="Sinespaciado"/>
        <w:numPr>
          <w:ilvl w:val="0"/>
          <w:numId w:val="5"/>
        </w:numPr>
        <w:jc w:val="both"/>
        <w:rPr>
          <w:rFonts w:ascii="Tekton Pro" w:hAnsi="Tekton Pro" w:cs="Times New Roman"/>
          <w:sz w:val="28"/>
          <w:szCs w:val="28"/>
          <w:lang w:val="es-ES"/>
        </w:rPr>
      </w:pPr>
      <w:r w:rsidRPr="00607E54">
        <w:rPr>
          <w:rFonts w:ascii="Tekton Pro" w:hAnsi="Tekton Pro" w:cs="Times New Roman"/>
          <w:b/>
          <w:bCs/>
          <w:sz w:val="28"/>
          <w:szCs w:val="28"/>
          <w:u w:val="single"/>
          <w:lang w:val="es-ES"/>
        </w:rPr>
        <w:t>Criterios de evaluación</w:t>
      </w:r>
      <w:r w:rsidRPr="00607E54">
        <w:rPr>
          <w:rFonts w:ascii="Tekton Pro" w:hAnsi="Tekton Pro" w:cs="Times New Roman"/>
          <w:sz w:val="28"/>
          <w:szCs w:val="28"/>
          <w:u w:val="single"/>
          <w:lang w:val="es-ES"/>
        </w:rPr>
        <w:t>:</w:t>
      </w:r>
      <w:r w:rsidRPr="009115BE">
        <w:rPr>
          <w:rFonts w:ascii="Tekton Pro" w:hAnsi="Tekton Pro" w:cs="Times New Roman"/>
          <w:sz w:val="28"/>
          <w:szCs w:val="28"/>
          <w:lang w:val="es-ES"/>
        </w:rPr>
        <w:t xml:space="preserve"> 1/ la expresión libre de ideas; 2/ la escucha activa; 3/ respeto por el  turno de palabra; y  4/ el trabajo en equipo.</w:t>
      </w:r>
    </w:p>
    <w:p w:rsidR="004E773C" w:rsidRPr="004E773C" w:rsidRDefault="004E773C" w:rsidP="004E773C">
      <w:pPr>
        <w:jc w:val="both"/>
        <w:rPr>
          <w:rFonts w:ascii="Tekton Pro" w:hAnsi="Tekton Pro"/>
          <w:sz w:val="28"/>
          <w:szCs w:val="28"/>
          <w:lang w:val="es-ES"/>
        </w:rPr>
      </w:pPr>
    </w:p>
    <w:p w:rsidR="004E773C" w:rsidRPr="001803B9" w:rsidRDefault="004E773C" w:rsidP="004E773C">
      <w:pPr>
        <w:rPr>
          <w:rFonts w:ascii="Tekton Pro" w:hAnsi="Tekton Pro"/>
          <w:b/>
          <w:sz w:val="28"/>
          <w:szCs w:val="28"/>
        </w:rPr>
      </w:pPr>
      <w:r w:rsidRPr="001803B9">
        <w:rPr>
          <w:rFonts w:ascii="Tekton Pro" w:hAnsi="Tekton Pro"/>
          <w:b/>
          <w:sz w:val="28"/>
          <w:szCs w:val="28"/>
        </w:rPr>
        <w:t>Material:</w:t>
      </w:r>
    </w:p>
    <w:p w:rsidR="004E773C" w:rsidRDefault="004E773C" w:rsidP="004E773C">
      <w:pPr>
        <w:pStyle w:val="Sinespaciado"/>
        <w:numPr>
          <w:ilvl w:val="0"/>
          <w:numId w:val="7"/>
        </w:numPr>
        <w:jc w:val="both"/>
        <w:rPr>
          <w:rFonts w:ascii="Tekton Pro" w:hAnsi="Tekton Pro"/>
          <w:sz w:val="28"/>
          <w:szCs w:val="28"/>
        </w:rPr>
      </w:pPr>
      <w:r w:rsidRPr="00CF7E89">
        <w:rPr>
          <w:rFonts w:ascii="Tekton Pro" w:hAnsi="Tekton Pro"/>
          <w:sz w:val="28"/>
          <w:szCs w:val="28"/>
          <w:lang w:val="es-ES_tradnl"/>
        </w:rPr>
        <w:t>Video de Amnistía Internacional: ¡Derechos H</w:t>
      </w:r>
      <w:r>
        <w:rPr>
          <w:rFonts w:ascii="Tekton Pro" w:hAnsi="Tekton Pro"/>
          <w:sz w:val="28"/>
          <w:szCs w:val="28"/>
          <w:lang w:val="es-ES_tradnl"/>
        </w:rPr>
        <w:t>umanos, ya! (Dibujos animados):</w:t>
      </w:r>
      <w:r w:rsidRPr="00CF7E89">
        <w:rPr>
          <w:rFonts w:ascii="Tekton Pro" w:hAnsi="Tekton Pro"/>
          <w:sz w:val="28"/>
          <w:szCs w:val="28"/>
        </w:rPr>
        <w:t>http://www.youtube.com/watch?v=v</w:t>
      </w:r>
      <w:r w:rsidR="002C597A">
        <w:rPr>
          <w:rFonts w:ascii="Tekton Pro" w:hAnsi="Tekton Pro"/>
          <w:sz w:val="28"/>
          <w:szCs w:val="28"/>
        </w:rPr>
        <w:t>22hybkP7zQ</w:t>
      </w:r>
    </w:p>
    <w:p w:rsidR="002C597A" w:rsidRDefault="002C597A" w:rsidP="004E773C">
      <w:pPr>
        <w:pStyle w:val="Sinespaciado"/>
        <w:numPr>
          <w:ilvl w:val="0"/>
          <w:numId w:val="7"/>
        </w:numPr>
        <w:jc w:val="both"/>
        <w:rPr>
          <w:rFonts w:ascii="Tekton Pro" w:hAnsi="Tekton Pro"/>
          <w:sz w:val="28"/>
          <w:szCs w:val="28"/>
        </w:rPr>
      </w:pPr>
      <w:r>
        <w:rPr>
          <w:rFonts w:ascii="Tekton Pro" w:hAnsi="Tekton Pro"/>
          <w:sz w:val="28"/>
          <w:szCs w:val="28"/>
        </w:rPr>
        <w:t>Pliegos de papel bond.</w:t>
      </w:r>
    </w:p>
    <w:p w:rsidR="002C597A" w:rsidRDefault="002C597A" w:rsidP="004E773C">
      <w:pPr>
        <w:pStyle w:val="Sinespaciado"/>
        <w:numPr>
          <w:ilvl w:val="0"/>
          <w:numId w:val="7"/>
        </w:numPr>
        <w:jc w:val="both"/>
        <w:rPr>
          <w:rFonts w:ascii="Tekton Pro" w:hAnsi="Tekton Pro"/>
          <w:sz w:val="28"/>
          <w:szCs w:val="28"/>
        </w:rPr>
      </w:pPr>
      <w:r>
        <w:rPr>
          <w:rFonts w:ascii="Tekton Pro" w:hAnsi="Tekton Pro"/>
          <w:sz w:val="28"/>
          <w:szCs w:val="28"/>
        </w:rPr>
        <w:t>Marcadores.</w:t>
      </w:r>
    </w:p>
    <w:p w:rsidR="002C597A" w:rsidRDefault="002C597A" w:rsidP="004E773C">
      <w:pPr>
        <w:pStyle w:val="Sinespaciado"/>
        <w:numPr>
          <w:ilvl w:val="0"/>
          <w:numId w:val="7"/>
        </w:numPr>
        <w:jc w:val="both"/>
        <w:rPr>
          <w:rFonts w:ascii="Tekton Pro" w:hAnsi="Tekton Pro"/>
          <w:sz w:val="28"/>
          <w:szCs w:val="28"/>
        </w:rPr>
      </w:pPr>
      <w:r>
        <w:rPr>
          <w:rFonts w:ascii="Tekton Pro" w:hAnsi="Tekton Pro"/>
          <w:sz w:val="28"/>
          <w:szCs w:val="28"/>
        </w:rPr>
        <w:t>Grabadora.</w:t>
      </w:r>
    </w:p>
    <w:p w:rsidR="002C597A" w:rsidRDefault="002C597A" w:rsidP="004E773C">
      <w:pPr>
        <w:pStyle w:val="Sinespaciado"/>
        <w:numPr>
          <w:ilvl w:val="0"/>
          <w:numId w:val="7"/>
        </w:numPr>
        <w:jc w:val="both"/>
        <w:rPr>
          <w:rFonts w:ascii="Tekton Pro" w:hAnsi="Tekton Pro"/>
          <w:sz w:val="28"/>
          <w:szCs w:val="28"/>
        </w:rPr>
      </w:pPr>
      <w:r>
        <w:rPr>
          <w:rFonts w:ascii="Tekton Pro" w:hAnsi="Tekton Pro"/>
          <w:sz w:val="28"/>
          <w:szCs w:val="28"/>
        </w:rPr>
        <w:t>Fotocopias.</w:t>
      </w:r>
    </w:p>
    <w:p w:rsidR="002C597A" w:rsidRDefault="002C597A" w:rsidP="004E773C">
      <w:pPr>
        <w:pStyle w:val="Sinespaciado"/>
        <w:numPr>
          <w:ilvl w:val="0"/>
          <w:numId w:val="7"/>
        </w:numPr>
        <w:jc w:val="both"/>
        <w:rPr>
          <w:rFonts w:ascii="Tekton Pro" w:hAnsi="Tekton Pro"/>
          <w:sz w:val="28"/>
          <w:szCs w:val="28"/>
        </w:rPr>
      </w:pPr>
      <w:r>
        <w:rPr>
          <w:rFonts w:ascii="Tekton Pro" w:hAnsi="Tekton Pro"/>
          <w:sz w:val="28"/>
          <w:szCs w:val="28"/>
        </w:rPr>
        <w:t>DVD.</w:t>
      </w:r>
    </w:p>
    <w:p w:rsidR="00A44374" w:rsidRPr="00CF7E89" w:rsidRDefault="00A44374" w:rsidP="004E773C">
      <w:pPr>
        <w:pStyle w:val="Sinespaciado"/>
        <w:numPr>
          <w:ilvl w:val="0"/>
          <w:numId w:val="7"/>
        </w:numPr>
        <w:jc w:val="both"/>
        <w:rPr>
          <w:rFonts w:ascii="Tekton Pro" w:hAnsi="Tekton Pro"/>
          <w:sz w:val="28"/>
          <w:szCs w:val="28"/>
        </w:rPr>
      </w:pPr>
      <w:r>
        <w:rPr>
          <w:rFonts w:ascii="Tekton Pro" w:hAnsi="Tekton Pro"/>
          <w:sz w:val="28"/>
          <w:szCs w:val="28"/>
        </w:rPr>
        <w:t>Sala de sistemas.</w:t>
      </w:r>
    </w:p>
    <w:p w:rsidR="004E773C" w:rsidRPr="00CF7E89" w:rsidRDefault="004E773C" w:rsidP="004E773C">
      <w:pPr>
        <w:pStyle w:val="Sinespaciado"/>
        <w:rPr>
          <w:rFonts w:ascii="Tekton Pro" w:hAnsi="Tekton Pro"/>
          <w:sz w:val="28"/>
          <w:szCs w:val="28"/>
        </w:rPr>
      </w:pPr>
    </w:p>
    <w:p w:rsidR="004E773C" w:rsidRPr="00CF7E89" w:rsidRDefault="004E773C" w:rsidP="004E773C">
      <w:pPr>
        <w:pStyle w:val="Sinespaciado"/>
        <w:rPr>
          <w:rFonts w:ascii="Tekton Pro" w:hAnsi="Tekton Pro"/>
          <w:sz w:val="28"/>
          <w:szCs w:val="28"/>
        </w:rPr>
      </w:pPr>
      <w:r w:rsidRPr="00CF7E89">
        <w:rPr>
          <w:rFonts w:ascii="Tekton Pro" w:hAnsi="Tekton Pro"/>
          <w:sz w:val="28"/>
          <w:szCs w:val="28"/>
        </w:rPr>
        <w:t>Enlace</w:t>
      </w:r>
      <w:r>
        <w:rPr>
          <w:rFonts w:ascii="Tekton Pro" w:hAnsi="Tekton Pro"/>
          <w:sz w:val="28"/>
          <w:szCs w:val="28"/>
        </w:rPr>
        <w:t>s</w:t>
      </w:r>
      <w:r w:rsidRPr="00CF7E89">
        <w:rPr>
          <w:rFonts w:ascii="Tekton Pro" w:hAnsi="Tekton Pro"/>
          <w:sz w:val="28"/>
          <w:szCs w:val="28"/>
        </w:rPr>
        <w:t xml:space="preserve">: </w:t>
      </w:r>
    </w:p>
    <w:p w:rsidR="004E773C" w:rsidRDefault="004E773C" w:rsidP="004E773C">
      <w:pPr>
        <w:pStyle w:val="Sinespaciado"/>
        <w:numPr>
          <w:ilvl w:val="0"/>
          <w:numId w:val="8"/>
        </w:numPr>
        <w:jc w:val="both"/>
        <w:rPr>
          <w:rFonts w:ascii="Tekton Pro" w:hAnsi="Tekton Pro"/>
          <w:sz w:val="28"/>
          <w:szCs w:val="28"/>
        </w:rPr>
      </w:pPr>
      <w:hyperlink r:id="rId10" w:history="1">
        <w:r w:rsidRPr="002E56A6">
          <w:rPr>
            <w:rStyle w:val="Hipervnculo"/>
            <w:rFonts w:ascii="Tekton Pro" w:hAnsi="Tekton Pro"/>
            <w:sz w:val="28"/>
            <w:szCs w:val="28"/>
          </w:rPr>
          <w:t>http://www.youtube.com/watch?v=v22hybkP7zQ</w:t>
        </w:r>
      </w:hyperlink>
    </w:p>
    <w:p w:rsidR="004E773C" w:rsidRDefault="004E773C" w:rsidP="004E773C">
      <w:pPr>
        <w:pStyle w:val="Sinespaciado"/>
        <w:numPr>
          <w:ilvl w:val="0"/>
          <w:numId w:val="8"/>
        </w:numPr>
        <w:jc w:val="both"/>
        <w:rPr>
          <w:rFonts w:ascii="Tekton Pro" w:hAnsi="Tekton Pro"/>
          <w:sz w:val="28"/>
          <w:szCs w:val="28"/>
        </w:rPr>
      </w:pPr>
      <w:hyperlink r:id="rId11" w:history="1">
        <w:r w:rsidRPr="002E56A6">
          <w:rPr>
            <w:rStyle w:val="Hipervnculo"/>
            <w:rFonts w:ascii="Tekton Pro" w:hAnsi="Tekton Pro"/>
            <w:sz w:val="28"/>
            <w:szCs w:val="28"/>
          </w:rPr>
          <w:t>http://www.eip-cifedhop.org/espagnol/WebFolder/pag4.htm</w:t>
        </w:r>
      </w:hyperlink>
    </w:p>
    <w:p w:rsidR="00132BDF" w:rsidRDefault="00132BDF" w:rsidP="004E773C">
      <w:pPr>
        <w:pStyle w:val="Sinespaciado"/>
        <w:numPr>
          <w:ilvl w:val="0"/>
          <w:numId w:val="8"/>
        </w:numPr>
        <w:jc w:val="both"/>
        <w:rPr>
          <w:rFonts w:ascii="Tekton Pro" w:hAnsi="Tekton Pro"/>
          <w:sz w:val="28"/>
          <w:szCs w:val="28"/>
        </w:rPr>
      </w:pPr>
      <w:hyperlink r:id="rId12" w:history="1">
        <w:r w:rsidRPr="002E56A6">
          <w:rPr>
            <w:rStyle w:val="Hipervnculo"/>
            <w:rFonts w:ascii="Tekton Pro" w:hAnsi="Tekton Pro"/>
            <w:sz w:val="28"/>
            <w:szCs w:val="28"/>
          </w:rPr>
          <w:t>http://www.youtube.com/watch?v=v22hybkP7zQ</w:t>
        </w:r>
      </w:hyperlink>
    </w:p>
    <w:p w:rsidR="004E773C" w:rsidRDefault="004E773C" w:rsidP="004E773C">
      <w:pPr>
        <w:pStyle w:val="Sinespaciado"/>
        <w:jc w:val="both"/>
        <w:rPr>
          <w:rFonts w:ascii="Tekton Pro" w:hAnsi="Tekton Pro"/>
          <w:b/>
          <w:sz w:val="36"/>
          <w:szCs w:val="36"/>
        </w:rPr>
      </w:pPr>
    </w:p>
    <w:p w:rsidR="004E773C" w:rsidRPr="005056ED" w:rsidRDefault="004E773C" w:rsidP="004E773C">
      <w:pPr>
        <w:pStyle w:val="Sinespaciado"/>
        <w:jc w:val="both"/>
        <w:rPr>
          <w:rFonts w:ascii="Tekton Pro" w:hAnsi="Tekton Pro"/>
          <w:b/>
          <w:sz w:val="36"/>
          <w:szCs w:val="36"/>
        </w:rPr>
      </w:pPr>
      <w:r w:rsidRPr="005056ED">
        <w:rPr>
          <w:rFonts w:ascii="Tekton Pro" w:hAnsi="Tekton Pro"/>
          <w:b/>
          <w:sz w:val="36"/>
          <w:szCs w:val="36"/>
        </w:rPr>
        <w:t>PRESENTACIÓN</w:t>
      </w:r>
      <w:r>
        <w:rPr>
          <w:rStyle w:val="Refdenotaalpie"/>
          <w:rFonts w:ascii="Tekton Pro" w:hAnsi="Tekton Pro"/>
          <w:b/>
          <w:sz w:val="36"/>
          <w:szCs w:val="36"/>
        </w:rPr>
        <w:footnoteReference w:id="1"/>
      </w:r>
    </w:p>
    <w:p w:rsidR="004E773C" w:rsidRPr="005056ED" w:rsidRDefault="004E773C" w:rsidP="004E773C">
      <w:pPr>
        <w:pStyle w:val="Sinespaciado"/>
        <w:jc w:val="both"/>
        <w:rPr>
          <w:rFonts w:ascii="Tekton Pro" w:hAnsi="Tekton Pro"/>
          <w:sz w:val="28"/>
          <w:szCs w:val="28"/>
          <w:lang w:val="es-ES"/>
        </w:rPr>
      </w:pPr>
      <w:r w:rsidRPr="005056ED">
        <w:rPr>
          <w:rFonts w:ascii="Tekton Pro" w:hAnsi="Tekton Pro"/>
          <w:sz w:val="28"/>
          <w:szCs w:val="28"/>
          <w:lang w:val="es-ES"/>
        </w:rPr>
        <w:t xml:space="preserve">Es importante introducir los derechos humanos en un lenguaje accesible a todos, acercándolos a la experiencia personal y social. Las necesidades humanas básicas se encuentran en la base de esta experiencia correspondiéndole un derecho humano. Por otro lado, se precisa la </w:t>
      </w:r>
      <w:r w:rsidRPr="005056ED">
        <w:rPr>
          <w:rFonts w:ascii="Tekton Pro" w:hAnsi="Tekton Pro"/>
          <w:sz w:val="28"/>
          <w:szCs w:val="28"/>
          <w:lang w:val="es-ES"/>
        </w:rPr>
        <w:lastRenderedPageBreak/>
        <w:t>comprensión de los derechos y deberes como un conjunto de valores, normas y actitudes con una funcionalidad práctica al servir de elementos reguladores de los conflictos que en toda convivencia se generan. Por último hay que destacar que la dignidad humana puede definirse como el conjunto de experiencias vitales fruto de situaciones en las que los derechos humanos son protegidos y respetados.</w:t>
      </w:r>
    </w:p>
    <w:p w:rsidR="00BB2746" w:rsidRDefault="00BB2746" w:rsidP="009115BE">
      <w:pPr>
        <w:pStyle w:val="Sinespaciado"/>
        <w:rPr>
          <w:rFonts w:ascii="Tekton Pro" w:hAnsi="Tekton Pro" w:cs="Times New Roman"/>
          <w:b/>
          <w:sz w:val="32"/>
          <w:szCs w:val="32"/>
        </w:rPr>
      </w:pPr>
    </w:p>
    <w:p w:rsidR="00A4070F" w:rsidRPr="00607E54" w:rsidRDefault="009115BE" w:rsidP="009115BE">
      <w:pPr>
        <w:pStyle w:val="Sinespaciado"/>
        <w:rPr>
          <w:rFonts w:ascii="Tekton Pro" w:hAnsi="Tekton Pro" w:cs="Times New Roman"/>
          <w:b/>
          <w:sz w:val="32"/>
          <w:szCs w:val="32"/>
        </w:rPr>
      </w:pPr>
      <w:r w:rsidRPr="00607E54">
        <w:rPr>
          <w:rFonts w:ascii="Tekton Pro" w:hAnsi="Tekton Pro" w:cs="Times New Roman"/>
          <w:b/>
          <w:sz w:val="32"/>
          <w:szCs w:val="32"/>
        </w:rPr>
        <w:t>DESARROLLO</w:t>
      </w:r>
    </w:p>
    <w:p w:rsidR="00A4070F" w:rsidRPr="009115BE" w:rsidRDefault="002C597A" w:rsidP="009115BE">
      <w:pPr>
        <w:pStyle w:val="Sinespaciado"/>
        <w:rPr>
          <w:rFonts w:ascii="Tekton Pro" w:hAnsi="Tekton Pro" w:cs="Times New Roman"/>
          <w:sz w:val="28"/>
          <w:szCs w:val="28"/>
        </w:rPr>
      </w:pPr>
      <w:r>
        <w:rPr>
          <w:rFonts w:ascii="Tekton Pro" w:hAnsi="Tekton Pro" w:cs="Times New Roman"/>
          <w:sz w:val="28"/>
          <w:szCs w:val="28"/>
        </w:rPr>
        <w:t>Se</w:t>
      </w:r>
      <w:r w:rsidR="00A4070F" w:rsidRPr="009115BE">
        <w:rPr>
          <w:rFonts w:ascii="Tekton Pro" w:hAnsi="Tekton Pro" w:cs="Times New Roman"/>
          <w:sz w:val="28"/>
          <w:szCs w:val="28"/>
        </w:rPr>
        <w:t xml:space="preserve"> </w:t>
      </w:r>
      <w:r>
        <w:rPr>
          <w:rFonts w:ascii="Tekton Pro" w:hAnsi="Tekton Pro" w:cs="Times New Roman"/>
          <w:sz w:val="28"/>
          <w:szCs w:val="28"/>
        </w:rPr>
        <w:t xml:space="preserve">estructuró </w:t>
      </w:r>
      <w:r w:rsidR="00A4070F" w:rsidRPr="009115BE">
        <w:rPr>
          <w:rFonts w:ascii="Tekton Pro" w:hAnsi="Tekton Pro" w:cs="Times New Roman"/>
          <w:sz w:val="28"/>
          <w:szCs w:val="28"/>
        </w:rPr>
        <w:t xml:space="preserve"> en los siguientes momentos:</w:t>
      </w:r>
    </w:p>
    <w:p w:rsidR="00A4070F" w:rsidRPr="00607E54" w:rsidRDefault="00A4070F" w:rsidP="00607E54">
      <w:pPr>
        <w:pStyle w:val="Sinespaciado"/>
        <w:numPr>
          <w:ilvl w:val="0"/>
          <w:numId w:val="6"/>
        </w:numPr>
        <w:rPr>
          <w:rFonts w:ascii="Tekton Pro" w:hAnsi="Tekton Pro" w:cs="Times New Roman"/>
          <w:sz w:val="28"/>
          <w:szCs w:val="28"/>
          <w:u w:val="single"/>
        </w:rPr>
      </w:pPr>
      <w:r w:rsidRPr="00607E54">
        <w:rPr>
          <w:rFonts w:ascii="Tekton Pro" w:hAnsi="Tekton Pro" w:cs="Times New Roman"/>
          <w:sz w:val="28"/>
          <w:szCs w:val="28"/>
          <w:u w:val="single"/>
        </w:rPr>
        <w:t>Ambientación</w:t>
      </w:r>
    </w:p>
    <w:p w:rsidR="00396A58" w:rsidRPr="004E773C" w:rsidRDefault="00132BDF" w:rsidP="002C597A">
      <w:pPr>
        <w:jc w:val="both"/>
        <w:rPr>
          <w:rFonts w:ascii="Tekton Pro" w:hAnsi="Tekton Pro"/>
          <w:sz w:val="28"/>
          <w:szCs w:val="28"/>
        </w:rPr>
      </w:pPr>
      <w:r w:rsidRPr="009115BE">
        <w:rPr>
          <w:rFonts w:ascii="Tekton Pro" w:hAnsi="Tekton Pro" w:cs="Times New Roman"/>
          <w:sz w:val="28"/>
          <w:szCs w:val="28"/>
        </w:rPr>
        <w:t>I</w:t>
      </w:r>
      <w:r w:rsidR="008C7C03" w:rsidRPr="009115BE">
        <w:rPr>
          <w:rFonts w:ascii="Tekton Pro" w:hAnsi="Tekton Pro" w:cs="Times New Roman"/>
          <w:sz w:val="28"/>
          <w:szCs w:val="28"/>
        </w:rPr>
        <w:t>ngresar</w:t>
      </w:r>
      <w:r>
        <w:rPr>
          <w:rFonts w:ascii="Tekton Pro" w:hAnsi="Tekton Pro" w:cs="Times New Roman"/>
          <w:sz w:val="28"/>
          <w:szCs w:val="28"/>
        </w:rPr>
        <w:t>on</w:t>
      </w:r>
      <w:r w:rsidR="008C7C03" w:rsidRPr="009115BE">
        <w:rPr>
          <w:rFonts w:ascii="Tekton Pro" w:hAnsi="Tekton Pro" w:cs="Times New Roman"/>
          <w:sz w:val="28"/>
          <w:szCs w:val="28"/>
        </w:rPr>
        <w:t xml:space="preserve"> los estudiantes a la sala de sistemas, se les </w:t>
      </w:r>
      <w:r>
        <w:rPr>
          <w:rFonts w:ascii="Tekton Pro" w:hAnsi="Tekton Pro" w:cs="Times New Roman"/>
          <w:sz w:val="28"/>
          <w:szCs w:val="28"/>
        </w:rPr>
        <w:t>presentó un video</w:t>
      </w:r>
      <w:r w:rsidR="00396A58" w:rsidRPr="009115BE">
        <w:rPr>
          <w:rFonts w:ascii="Tekton Pro" w:hAnsi="Tekton Pro" w:cs="Times New Roman"/>
          <w:i/>
          <w:sz w:val="28"/>
          <w:szCs w:val="28"/>
        </w:rPr>
        <w:t xml:space="preserve">, </w:t>
      </w:r>
      <w:r w:rsidRPr="00132BDF">
        <w:rPr>
          <w:rFonts w:ascii="Tekton Pro" w:hAnsi="Tekton Pro"/>
          <w:i/>
          <w:sz w:val="28"/>
          <w:szCs w:val="28"/>
          <w:u w:val="single"/>
          <w:lang w:val="es-ES_tradnl"/>
        </w:rPr>
        <w:t>¡Derechos Humanos, ya! (Dibujos animados)</w:t>
      </w:r>
      <w:r w:rsidRPr="00132BDF">
        <w:rPr>
          <w:rFonts w:ascii="Tekton Pro" w:hAnsi="Tekton Pro"/>
          <w:sz w:val="28"/>
          <w:szCs w:val="28"/>
          <w:lang w:val="es-ES_tradnl"/>
        </w:rPr>
        <w:t xml:space="preserve"> </w:t>
      </w:r>
      <w:r w:rsidR="00396A58" w:rsidRPr="009115BE">
        <w:rPr>
          <w:rFonts w:ascii="Tekton Pro" w:hAnsi="Tekton Pro" w:cs="Times New Roman"/>
          <w:sz w:val="28"/>
          <w:szCs w:val="28"/>
        </w:rPr>
        <w:t>para</w:t>
      </w:r>
      <w:r w:rsidR="00396A58" w:rsidRPr="009115BE">
        <w:rPr>
          <w:rFonts w:ascii="Tekton Pro" w:hAnsi="Tekton Pro" w:cs="Times New Roman"/>
          <w:i/>
          <w:sz w:val="28"/>
          <w:szCs w:val="28"/>
        </w:rPr>
        <w:t xml:space="preserve"> </w:t>
      </w:r>
      <w:r w:rsidR="00396A58" w:rsidRPr="009115BE">
        <w:rPr>
          <w:rFonts w:ascii="Tekton Pro" w:hAnsi="Tekton Pro" w:cs="Times New Roman"/>
          <w:sz w:val="28"/>
          <w:szCs w:val="28"/>
        </w:rPr>
        <w:t xml:space="preserve">crear un espacio de </w:t>
      </w:r>
      <w:r>
        <w:rPr>
          <w:rFonts w:ascii="Tekton Pro" w:hAnsi="Tekton Pro" w:cs="Times New Roman"/>
          <w:sz w:val="28"/>
          <w:szCs w:val="28"/>
        </w:rPr>
        <w:t>interés y participativo, donde los alumnos expresaron</w:t>
      </w:r>
      <w:r w:rsidR="00396A58" w:rsidRPr="009115BE">
        <w:rPr>
          <w:rFonts w:ascii="Tekton Pro" w:hAnsi="Tekton Pro" w:cs="Times New Roman"/>
          <w:sz w:val="28"/>
          <w:szCs w:val="28"/>
        </w:rPr>
        <w:t xml:space="preserve"> las ideas comprendidas y los sentimientos vivenciados con </w:t>
      </w:r>
      <w:r>
        <w:rPr>
          <w:rFonts w:ascii="Tekton Pro" w:hAnsi="Tekton Pro" w:cs="Times New Roman"/>
          <w:sz w:val="28"/>
          <w:szCs w:val="28"/>
        </w:rPr>
        <w:t>el video. Después les</w:t>
      </w:r>
      <w:r w:rsidR="00396A58" w:rsidRPr="009115BE">
        <w:rPr>
          <w:rFonts w:ascii="Tekton Pro" w:hAnsi="Tekton Pro" w:cs="Times New Roman"/>
          <w:sz w:val="28"/>
          <w:szCs w:val="28"/>
        </w:rPr>
        <w:t xml:space="preserve"> proporcion</w:t>
      </w:r>
      <w:r>
        <w:rPr>
          <w:rFonts w:ascii="Tekton Pro" w:hAnsi="Tekton Pro" w:cs="Times New Roman"/>
          <w:sz w:val="28"/>
          <w:szCs w:val="28"/>
        </w:rPr>
        <w:t>é</w:t>
      </w:r>
      <w:r w:rsidR="00396A58" w:rsidRPr="009115BE">
        <w:rPr>
          <w:rFonts w:ascii="Tekton Pro" w:hAnsi="Tekton Pro" w:cs="Times New Roman"/>
          <w:sz w:val="28"/>
          <w:szCs w:val="28"/>
        </w:rPr>
        <w:t xml:space="preserve"> a los alumnos un cuestionario, </w:t>
      </w:r>
      <w:r>
        <w:rPr>
          <w:rFonts w:ascii="Tekton Pro" w:hAnsi="Tekton Pro" w:cs="Times New Roman"/>
          <w:sz w:val="28"/>
          <w:szCs w:val="28"/>
        </w:rPr>
        <w:t>donde ellos reflexionaron</w:t>
      </w:r>
      <w:r w:rsidR="00396A58" w:rsidRPr="009115BE">
        <w:rPr>
          <w:rFonts w:ascii="Tekton Pro" w:hAnsi="Tekton Pro" w:cs="Times New Roman"/>
          <w:sz w:val="28"/>
          <w:szCs w:val="28"/>
        </w:rPr>
        <w:t xml:space="preserve"> </w:t>
      </w:r>
      <w:r>
        <w:rPr>
          <w:rFonts w:ascii="Tekton Pro" w:hAnsi="Tekton Pro" w:cs="Times New Roman"/>
          <w:sz w:val="28"/>
          <w:szCs w:val="28"/>
        </w:rPr>
        <w:t>a través de unas</w:t>
      </w:r>
      <w:r w:rsidR="00396A58" w:rsidRPr="009115BE">
        <w:rPr>
          <w:rFonts w:ascii="Tekton Pro" w:hAnsi="Tekton Pro" w:cs="Times New Roman"/>
          <w:sz w:val="28"/>
          <w:szCs w:val="28"/>
        </w:rPr>
        <w:t xml:space="preserve"> preguntas</w:t>
      </w:r>
      <w:r w:rsidR="00BB2746">
        <w:rPr>
          <w:rFonts w:ascii="Tekton Pro" w:hAnsi="Tekton Pro" w:cs="Times New Roman"/>
          <w:sz w:val="28"/>
          <w:szCs w:val="28"/>
        </w:rPr>
        <w:t xml:space="preserve"> (</w:t>
      </w:r>
      <w:r w:rsidR="00BB2746">
        <w:rPr>
          <w:rFonts w:ascii="Tekton Pro" w:hAnsi="Tekton Pro" w:cs="Times New Roman"/>
          <w:b/>
          <w:sz w:val="28"/>
          <w:szCs w:val="28"/>
        </w:rPr>
        <w:t>V</w:t>
      </w:r>
      <w:r w:rsidR="00BB2746" w:rsidRPr="00BB2746">
        <w:rPr>
          <w:rFonts w:ascii="Tekton Pro" w:hAnsi="Tekton Pro" w:cs="Times New Roman"/>
          <w:b/>
          <w:sz w:val="28"/>
          <w:szCs w:val="28"/>
        </w:rPr>
        <w:t>er Anexo 1</w:t>
      </w:r>
      <w:r w:rsidR="00BB2746">
        <w:rPr>
          <w:rFonts w:ascii="Tekton Pro" w:hAnsi="Tekton Pro" w:cs="Times New Roman"/>
          <w:sz w:val="28"/>
          <w:szCs w:val="28"/>
        </w:rPr>
        <w:t>).</w:t>
      </w:r>
      <w:r w:rsidR="00396A58" w:rsidRPr="009115BE">
        <w:rPr>
          <w:rFonts w:ascii="Tekton Pro" w:hAnsi="Tekton Pro" w:cs="Times New Roman"/>
          <w:sz w:val="28"/>
          <w:szCs w:val="28"/>
        </w:rPr>
        <w:t xml:space="preserve"> </w:t>
      </w:r>
    </w:p>
    <w:p w:rsidR="00A4070F" w:rsidRPr="009115BE" w:rsidRDefault="00A4070F" w:rsidP="009115BE">
      <w:pPr>
        <w:pStyle w:val="Sinespaciado"/>
        <w:rPr>
          <w:rFonts w:ascii="Tekton Pro" w:hAnsi="Tekton Pro" w:cs="Times New Roman"/>
          <w:sz w:val="28"/>
          <w:szCs w:val="28"/>
        </w:rPr>
      </w:pPr>
    </w:p>
    <w:p w:rsidR="00513A38" w:rsidRPr="00607E54" w:rsidRDefault="000701A3" w:rsidP="00607E54">
      <w:pPr>
        <w:pStyle w:val="Sinespaciado"/>
        <w:numPr>
          <w:ilvl w:val="0"/>
          <w:numId w:val="6"/>
        </w:numPr>
        <w:rPr>
          <w:rFonts w:ascii="Tekton Pro" w:hAnsi="Tekton Pro" w:cs="Times New Roman"/>
          <w:sz w:val="28"/>
          <w:szCs w:val="28"/>
          <w:u w:val="single"/>
        </w:rPr>
      </w:pPr>
      <w:r w:rsidRPr="00607E54">
        <w:rPr>
          <w:rFonts w:ascii="Tekton Pro" w:hAnsi="Tekton Pro" w:cs="Times New Roman"/>
          <w:sz w:val="28"/>
          <w:szCs w:val="28"/>
          <w:u w:val="single"/>
        </w:rPr>
        <w:t>Trabajo grupal</w:t>
      </w:r>
    </w:p>
    <w:p w:rsidR="00A94C3B" w:rsidRPr="009115BE" w:rsidRDefault="00015220" w:rsidP="00607E54">
      <w:pPr>
        <w:pStyle w:val="Sinespaciado"/>
        <w:jc w:val="both"/>
        <w:rPr>
          <w:rFonts w:ascii="Tekton Pro" w:hAnsi="Tekton Pro" w:cs="Times New Roman"/>
          <w:b/>
          <w:bCs/>
          <w:sz w:val="28"/>
          <w:szCs w:val="28"/>
        </w:rPr>
      </w:pPr>
      <w:r w:rsidRPr="009115BE">
        <w:rPr>
          <w:rFonts w:ascii="Tekton Pro" w:hAnsi="Tekton Pro" w:cs="Times New Roman"/>
          <w:sz w:val="28"/>
          <w:szCs w:val="28"/>
        </w:rPr>
        <w:t>Estando en el patio central de la institución, l</w:t>
      </w:r>
      <w:r w:rsidR="00132BDF">
        <w:rPr>
          <w:rFonts w:ascii="Tekton Pro" w:hAnsi="Tekton Pro" w:cs="Times New Roman"/>
          <w:sz w:val="28"/>
          <w:szCs w:val="28"/>
        </w:rPr>
        <w:t>os estudiantes conformaron</w:t>
      </w:r>
      <w:r w:rsidR="000701A3" w:rsidRPr="009115BE">
        <w:rPr>
          <w:rFonts w:ascii="Tekton Pro" w:hAnsi="Tekton Pro" w:cs="Times New Roman"/>
          <w:sz w:val="28"/>
          <w:szCs w:val="28"/>
        </w:rPr>
        <w:t xml:space="preserve"> grupos de 4 integrantes</w:t>
      </w:r>
      <w:r w:rsidR="00132BDF">
        <w:rPr>
          <w:rFonts w:ascii="Tekton Pro" w:hAnsi="Tekton Pro" w:cs="Times New Roman"/>
          <w:sz w:val="28"/>
          <w:szCs w:val="28"/>
        </w:rPr>
        <w:t>.</w:t>
      </w:r>
      <w:r w:rsidR="000701A3" w:rsidRPr="009115BE">
        <w:rPr>
          <w:rFonts w:ascii="Tekton Pro" w:hAnsi="Tekton Pro" w:cs="Times New Roman"/>
          <w:sz w:val="28"/>
          <w:szCs w:val="28"/>
        </w:rPr>
        <w:t xml:space="preserve"> </w:t>
      </w:r>
      <w:r w:rsidR="00132BDF">
        <w:rPr>
          <w:rFonts w:ascii="Tekton Pro" w:hAnsi="Tekton Pro" w:cs="Times New Roman"/>
          <w:sz w:val="28"/>
          <w:szCs w:val="28"/>
        </w:rPr>
        <w:t>Leyeron, comprendieron</w:t>
      </w:r>
      <w:r w:rsidR="000701A3" w:rsidRPr="009115BE">
        <w:rPr>
          <w:rFonts w:ascii="Tekton Pro" w:hAnsi="Tekton Pro" w:cs="Times New Roman"/>
          <w:sz w:val="28"/>
          <w:szCs w:val="28"/>
        </w:rPr>
        <w:t xml:space="preserve"> y analizar</w:t>
      </w:r>
      <w:r w:rsidR="00132BDF">
        <w:rPr>
          <w:rFonts w:ascii="Tekton Pro" w:hAnsi="Tekton Pro" w:cs="Times New Roman"/>
          <w:sz w:val="28"/>
          <w:szCs w:val="28"/>
        </w:rPr>
        <w:t>on</w:t>
      </w:r>
      <w:r w:rsidR="000701A3" w:rsidRPr="009115BE">
        <w:rPr>
          <w:rFonts w:ascii="Tekton Pro" w:hAnsi="Tekton Pro" w:cs="Times New Roman"/>
          <w:sz w:val="28"/>
          <w:szCs w:val="28"/>
        </w:rPr>
        <w:t xml:space="preserve"> </w:t>
      </w:r>
      <w:r w:rsidRPr="009115BE">
        <w:rPr>
          <w:rFonts w:ascii="Tekton Pro" w:hAnsi="Tekton Pro" w:cs="Times New Roman"/>
          <w:sz w:val="28"/>
          <w:szCs w:val="28"/>
        </w:rPr>
        <w:t xml:space="preserve">desde una postura crítica, </w:t>
      </w:r>
      <w:r w:rsidR="000701A3" w:rsidRPr="009115BE">
        <w:rPr>
          <w:rFonts w:ascii="Tekton Pro" w:hAnsi="Tekton Pro" w:cs="Times New Roman"/>
          <w:sz w:val="28"/>
          <w:szCs w:val="28"/>
        </w:rPr>
        <w:t>los textos</w:t>
      </w:r>
      <w:r w:rsidR="00A94C3B" w:rsidRPr="009115BE">
        <w:rPr>
          <w:rFonts w:ascii="Tekton Pro" w:hAnsi="Tekton Pro" w:cs="Times New Roman"/>
          <w:sz w:val="28"/>
          <w:szCs w:val="28"/>
        </w:rPr>
        <w:t xml:space="preserve">: </w:t>
      </w:r>
      <w:r w:rsidR="00A94C3B" w:rsidRPr="009115BE">
        <w:rPr>
          <w:rFonts w:ascii="Tekton Pro" w:hAnsi="Tekton Pro" w:cs="Times New Roman"/>
          <w:b/>
          <w:bCs/>
          <w:sz w:val="28"/>
          <w:szCs w:val="28"/>
        </w:rPr>
        <w:t>Historia de Simón  e Historia de Jeanne</w:t>
      </w:r>
      <w:r w:rsidRPr="009115BE">
        <w:rPr>
          <w:rFonts w:ascii="Tekton Pro" w:hAnsi="Tekton Pro" w:cs="Times New Roman"/>
          <w:b/>
          <w:bCs/>
          <w:sz w:val="28"/>
          <w:szCs w:val="28"/>
        </w:rPr>
        <w:t xml:space="preserve">. Mediante </w:t>
      </w:r>
      <w:r w:rsidR="00607E54">
        <w:rPr>
          <w:rFonts w:ascii="Tekton Pro" w:hAnsi="Tekton Pro" w:cs="Times New Roman"/>
          <w:b/>
          <w:bCs/>
          <w:sz w:val="28"/>
          <w:szCs w:val="28"/>
        </w:rPr>
        <w:t>preguntas. (</w:t>
      </w:r>
      <w:r w:rsidR="00607E54" w:rsidRPr="00BB2746">
        <w:rPr>
          <w:rFonts w:ascii="Tekton Pro" w:hAnsi="Tekton Pro" w:cs="Times New Roman"/>
          <w:b/>
          <w:bCs/>
          <w:sz w:val="28"/>
          <w:szCs w:val="28"/>
        </w:rPr>
        <w:t xml:space="preserve">Ver </w:t>
      </w:r>
      <w:r w:rsidR="00BB2746" w:rsidRPr="00BB2746">
        <w:rPr>
          <w:rFonts w:ascii="Tekton Pro" w:hAnsi="Tekton Pro" w:cs="Times New Roman"/>
          <w:b/>
          <w:bCs/>
          <w:sz w:val="28"/>
          <w:szCs w:val="28"/>
        </w:rPr>
        <w:t>anexo 2</w:t>
      </w:r>
      <w:r w:rsidR="00607E54">
        <w:rPr>
          <w:rFonts w:ascii="Tekton Pro" w:hAnsi="Tekton Pro" w:cs="Times New Roman"/>
          <w:b/>
          <w:bCs/>
          <w:sz w:val="28"/>
          <w:szCs w:val="28"/>
        </w:rPr>
        <w:t>).</w:t>
      </w:r>
      <w:r w:rsidR="00132BDF">
        <w:rPr>
          <w:rFonts w:ascii="Tekton Pro" w:hAnsi="Tekton Pro" w:cs="Times New Roman"/>
          <w:b/>
          <w:bCs/>
          <w:sz w:val="28"/>
          <w:szCs w:val="28"/>
        </w:rPr>
        <w:t xml:space="preserve"> Les </w:t>
      </w:r>
      <w:r w:rsidR="00A44374">
        <w:rPr>
          <w:rFonts w:ascii="Tekton Pro" w:hAnsi="Tekton Pro" w:cs="Times New Roman"/>
          <w:b/>
          <w:bCs/>
          <w:sz w:val="28"/>
          <w:szCs w:val="28"/>
        </w:rPr>
        <w:t>agradaron</w:t>
      </w:r>
      <w:r w:rsidR="00132BDF">
        <w:rPr>
          <w:rFonts w:ascii="Tekton Pro" w:hAnsi="Tekton Pro" w:cs="Times New Roman"/>
          <w:b/>
          <w:bCs/>
          <w:sz w:val="28"/>
          <w:szCs w:val="28"/>
        </w:rPr>
        <w:t xml:space="preserve"> muchísimo las historias por cuanto se sintieron muy identificados</w:t>
      </w:r>
      <w:r w:rsidR="00A44374">
        <w:rPr>
          <w:rFonts w:ascii="Tekton Pro" w:hAnsi="Tekton Pro" w:cs="Times New Roman"/>
          <w:b/>
          <w:bCs/>
          <w:sz w:val="28"/>
          <w:szCs w:val="28"/>
        </w:rPr>
        <w:t xml:space="preserve"> con los personajes de los relatos.</w:t>
      </w:r>
    </w:p>
    <w:p w:rsidR="00132A31" w:rsidRPr="009115BE" w:rsidRDefault="00132A31" w:rsidP="009115BE">
      <w:pPr>
        <w:pStyle w:val="Sinespaciado"/>
        <w:rPr>
          <w:rFonts w:ascii="Tekton Pro" w:hAnsi="Tekton Pro" w:cs="Times New Roman"/>
          <w:sz w:val="28"/>
          <w:szCs w:val="28"/>
        </w:rPr>
      </w:pPr>
    </w:p>
    <w:p w:rsidR="00513A38" w:rsidRPr="00607E54" w:rsidRDefault="00D008DC" w:rsidP="002C597A">
      <w:pPr>
        <w:pStyle w:val="Sinespaciado"/>
        <w:numPr>
          <w:ilvl w:val="0"/>
          <w:numId w:val="6"/>
        </w:numPr>
        <w:rPr>
          <w:rFonts w:ascii="Tekton Pro" w:hAnsi="Tekton Pro" w:cs="Times New Roman"/>
          <w:sz w:val="28"/>
          <w:szCs w:val="28"/>
          <w:u w:val="single"/>
        </w:rPr>
      </w:pPr>
      <w:r w:rsidRPr="00607E54">
        <w:rPr>
          <w:rFonts w:ascii="Tekton Pro" w:hAnsi="Tekton Pro" w:cs="Times New Roman"/>
          <w:sz w:val="28"/>
          <w:szCs w:val="28"/>
          <w:u w:val="single"/>
        </w:rPr>
        <w:t>Socialización grupal</w:t>
      </w:r>
    </w:p>
    <w:p w:rsidR="00132A31" w:rsidRPr="009115BE" w:rsidRDefault="00A44374" w:rsidP="00607E54">
      <w:pPr>
        <w:pStyle w:val="Sinespaciado"/>
        <w:jc w:val="both"/>
        <w:rPr>
          <w:rFonts w:ascii="Tekton Pro" w:hAnsi="Tekton Pro" w:cs="Times New Roman"/>
          <w:sz w:val="28"/>
          <w:szCs w:val="28"/>
        </w:rPr>
      </w:pPr>
      <w:r>
        <w:rPr>
          <w:rFonts w:ascii="Tekton Pro" w:hAnsi="Tekton Pro" w:cs="Times New Roman"/>
          <w:sz w:val="28"/>
          <w:szCs w:val="28"/>
        </w:rPr>
        <w:t>-Leyeron</w:t>
      </w:r>
      <w:r w:rsidR="00132A31" w:rsidRPr="009115BE">
        <w:rPr>
          <w:rFonts w:ascii="Tekton Pro" w:hAnsi="Tekton Pro" w:cs="Times New Roman"/>
          <w:sz w:val="28"/>
          <w:szCs w:val="28"/>
        </w:rPr>
        <w:t xml:space="preserve"> la Declaración Universal de los Derechos Humanos a partir de la página 16, es decir, desde el artículo 1 hasta el artículo 30, en el link,  </w:t>
      </w:r>
      <w:hyperlink r:id="rId13" w:tgtFrame="_blank" w:history="1">
        <w:r w:rsidR="00132A31" w:rsidRPr="009115BE">
          <w:rPr>
            <w:rStyle w:val="Hipervnculo"/>
            <w:rFonts w:ascii="Tekton Pro" w:hAnsi="Tekton Pro" w:cs="Times New Roman"/>
            <w:color w:val="auto"/>
            <w:sz w:val="28"/>
            <w:szCs w:val="28"/>
          </w:rPr>
          <w:t>http://www.facillectura.es/documentos/Declaracion_Universal_Derechos_Humanos_FL.pdf</w:t>
        </w:r>
      </w:hyperlink>
      <w:r>
        <w:rPr>
          <w:rFonts w:ascii="Tekton Pro" w:hAnsi="Tekton Pro" w:cs="Times New Roman"/>
          <w:sz w:val="28"/>
          <w:szCs w:val="28"/>
        </w:rPr>
        <w:t xml:space="preserve">. </w:t>
      </w:r>
      <w:r w:rsidR="00132A31" w:rsidRPr="009115BE">
        <w:rPr>
          <w:rFonts w:ascii="Tekton Pro" w:hAnsi="Tekton Pro" w:cs="Times New Roman"/>
          <w:sz w:val="28"/>
          <w:szCs w:val="28"/>
        </w:rPr>
        <w:t xml:space="preserve">                                                                      </w:t>
      </w:r>
    </w:p>
    <w:p w:rsidR="00132A31" w:rsidRPr="009115BE" w:rsidRDefault="009115BE" w:rsidP="00A44374">
      <w:pPr>
        <w:pStyle w:val="Sinespaciado"/>
        <w:jc w:val="both"/>
        <w:rPr>
          <w:rFonts w:ascii="Tekton Pro" w:hAnsi="Tekton Pro" w:cs="Times New Roman"/>
          <w:sz w:val="28"/>
          <w:szCs w:val="28"/>
        </w:rPr>
      </w:pPr>
      <w:r w:rsidRPr="009115BE">
        <w:rPr>
          <w:rFonts w:ascii="Tekton Pro" w:hAnsi="Tekton Pro" w:cs="Times New Roman"/>
          <w:sz w:val="28"/>
          <w:szCs w:val="28"/>
        </w:rPr>
        <w:t>-Luego, en dos pliegos de papel</w:t>
      </w:r>
      <w:r w:rsidR="00A44374">
        <w:rPr>
          <w:rFonts w:ascii="Tekton Pro" w:hAnsi="Tekton Pro" w:cs="Times New Roman"/>
          <w:sz w:val="28"/>
          <w:szCs w:val="28"/>
        </w:rPr>
        <w:t>, plasmaron</w:t>
      </w:r>
      <w:r w:rsidR="00132A31" w:rsidRPr="009115BE">
        <w:rPr>
          <w:rFonts w:ascii="Tekton Pro" w:hAnsi="Tekton Pro" w:cs="Times New Roman"/>
          <w:sz w:val="28"/>
          <w:szCs w:val="28"/>
        </w:rPr>
        <w:t xml:space="preserve"> los artículos </w:t>
      </w:r>
      <w:r w:rsidRPr="009115BE">
        <w:rPr>
          <w:rFonts w:ascii="Tekton Pro" w:hAnsi="Tekton Pro" w:cs="Times New Roman"/>
          <w:sz w:val="28"/>
          <w:szCs w:val="28"/>
        </w:rPr>
        <w:t xml:space="preserve">que le fueron </w:t>
      </w:r>
      <w:r w:rsidR="00132A31" w:rsidRPr="009115BE">
        <w:rPr>
          <w:rFonts w:ascii="Tekton Pro" w:hAnsi="Tekton Pro" w:cs="Times New Roman"/>
          <w:sz w:val="28"/>
          <w:szCs w:val="28"/>
        </w:rPr>
        <w:t>vulnerados a “</w:t>
      </w:r>
      <w:r w:rsidR="00132A31" w:rsidRPr="009115BE">
        <w:rPr>
          <w:rFonts w:ascii="Tekton Pro" w:hAnsi="Tekton Pro" w:cs="Times New Roman"/>
          <w:b/>
          <w:sz w:val="28"/>
          <w:szCs w:val="28"/>
        </w:rPr>
        <w:t>Simón</w:t>
      </w:r>
      <w:r w:rsidR="00132A31" w:rsidRPr="009115BE">
        <w:rPr>
          <w:rFonts w:ascii="Tekton Pro" w:hAnsi="Tekton Pro" w:cs="Times New Roman"/>
          <w:sz w:val="28"/>
          <w:szCs w:val="28"/>
        </w:rPr>
        <w:t>” y “</w:t>
      </w:r>
      <w:r w:rsidR="00132A31" w:rsidRPr="009115BE">
        <w:rPr>
          <w:rFonts w:ascii="Tekton Pro" w:hAnsi="Tekton Pro" w:cs="Times New Roman"/>
          <w:b/>
          <w:bCs/>
          <w:sz w:val="28"/>
          <w:szCs w:val="28"/>
        </w:rPr>
        <w:t>Jeanne</w:t>
      </w:r>
      <w:r w:rsidRPr="009115BE">
        <w:rPr>
          <w:rFonts w:ascii="Tekton Pro" w:hAnsi="Tekton Pro" w:cs="Times New Roman"/>
          <w:b/>
          <w:bCs/>
          <w:sz w:val="28"/>
          <w:szCs w:val="28"/>
        </w:rPr>
        <w:t xml:space="preserve">”. </w:t>
      </w:r>
      <w:r w:rsidR="00A44374">
        <w:rPr>
          <w:rFonts w:ascii="Tekton Pro" w:hAnsi="Tekton Pro" w:cs="Times New Roman"/>
          <w:b/>
          <w:bCs/>
          <w:sz w:val="28"/>
          <w:szCs w:val="28"/>
        </w:rPr>
        <w:t xml:space="preserve">La socialización de los grupos fue muy divertida porque unos lo hicieron con dibujos y otros con trovas arrítmicas. </w:t>
      </w:r>
    </w:p>
    <w:p w:rsidR="00132A31" w:rsidRPr="009115BE" w:rsidRDefault="00132A31" w:rsidP="009115BE">
      <w:pPr>
        <w:pStyle w:val="Sinespaciado"/>
        <w:rPr>
          <w:rFonts w:ascii="Tekton Pro" w:hAnsi="Tekton Pro" w:cs="Times New Roman"/>
          <w:sz w:val="28"/>
          <w:szCs w:val="28"/>
        </w:rPr>
      </w:pPr>
    </w:p>
    <w:p w:rsidR="009115BE" w:rsidRPr="00607E54" w:rsidRDefault="009115BE" w:rsidP="009115BE">
      <w:pPr>
        <w:pStyle w:val="Sinespaciado"/>
        <w:rPr>
          <w:rFonts w:ascii="Tekton Pro" w:hAnsi="Tekton Pro" w:cs="Times New Roman"/>
          <w:b/>
          <w:sz w:val="32"/>
          <w:szCs w:val="32"/>
        </w:rPr>
      </w:pPr>
      <w:r w:rsidRPr="00607E54">
        <w:rPr>
          <w:rFonts w:ascii="Tekton Pro" w:hAnsi="Tekton Pro" w:cs="Times New Roman"/>
          <w:b/>
          <w:sz w:val="32"/>
          <w:szCs w:val="32"/>
        </w:rPr>
        <w:t xml:space="preserve">FINALIZACIÓN </w:t>
      </w:r>
    </w:p>
    <w:p w:rsidR="009115BE" w:rsidRPr="009115BE" w:rsidRDefault="00A44374" w:rsidP="00607E54">
      <w:pPr>
        <w:pStyle w:val="Sinespaciado"/>
        <w:jc w:val="both"/>
        <w:rPr>
          <w:rFonts w:ascii="Tekton Pro" w:hAnsi="Tekton Pro" w:cs="Times New Roman"/>
          <w:sz w:val="28"/>
          <w:szCs w:val="28"/>
        </w:rPr>
      </w:pPr>
      <w:r>
        <w:rPr>
          <w:rFonts w:ascii="Tekton Pro" w:hAnsi="Tekton Pro" w:cs="Times New Roman"/>
          <w:sz w:val="28"/>
          <w:szCs w:val="28"/>
        </w:rPr>
        <w:t>Se llegó</w:t>
      </w:r>
      <w:r w:rsidR="009115BE" w:rsidRPr="009115BE">
        <w:rPr>
          <w:rFonts w:ascii="Tekton Pro" w:hAnsi="Tekton Pro" w:cs="Times New Roman"/>
          <w:sz w:val="28"/>
          <w:szCs w:val="28"/>
        </w:rPr>
        <w:t xml:space="preserve"> al final de esta unidad didáctica, de la misma manera a como se inició, </w:t>
      </w:r>
      <w:r>
        <w:rPr>
          <w:rFonts w:ascii="Tekton Pro" w:hAnsi="Tekton Pro" w:cs="Times New Roman"/>
          <w:sz w:val="28"/>
          <w:szCs w:val="28"/>
        </w:rPr>
        <w:t>activando uno de los sentidos, en este caso fue el oído, c</w:t>
      </w:r>
      <w:r w:rsidR="009115BE" w:rsidRPr="009115BE">
        <w:rPr>
          <w:rFonts w:ascii="Tekton Pro" w:hAnsi="Tekton Pro" w:cs="Times New Roman"/>
          <w:sz w:val="28"/>
          <w:szCs w:val="28"/>
        </w:rPr>
        <w:t xml:space="preserve">on un tema musical que trata el derecho más importante que le arrebataron a nuestros personajes imaginarios en su historia de vida, EL DERECHO A LA LIBERTAD. </w:t>
      </w:r>
      <w:r w:rsidR="009115BE" w:rsidRPr="00607E54">
        <w:rPr>
          <w:rFonts w:ascii="Tekton Pro" w:hAnsi="Tekton Pro" w:cs="Times New Roman"/>
          <w:b/>
          <w:sz w:val="28"/>
          <w:szCs w:val="28"/>
          <w:u w:val="single"/>
        </w:rPr>
        <w:t>Canción:</w:t>
      </w:r>
      <w:r w:rsidR="009115BE" w:rsidRPr="009115BE">
        <w:rPr>
          <w:rFonts w:ascii="Tekton Pro" w:hAnsi="Tekton Pro" w:cs="Times New Roman"/>
          <w:sz w:val="28"/>
          <w:szCs w:val="28"/>
        </w:rPr>
        <w:t xml:space="preserve"> </w:t>
      </w:r>
      <w:r w:rsidR="009115BE" w:rsidRPr="009115BE">
        <w:rPr>
          <w:rFonts w:ascii="Tekton Pro" w:hAnsi="Tekton Pro" w:cs="Times New Roman"/>
          <w:i/>
          <w:sz w:val="28"/>
          <w:szCs w:val="28"/>
        </w:rPr>
        <w:t>Libre</w:t>
      </w:r>
      <w:r w:rsidR="009115BE" w:rsidRPr="009115BE">
        <w:rPr>
          <w:rFonts w:ascii="Tekton Pro" w:hAnsi="Tekton Pro" w:cs="Times New Roman"/>
          <w:sz w:val="28"/>
          <w:szCs w:val="28"/>
        </w:rPr>
        <w:t>, Nino Bravo.</w:t>
      </w:r>
    </w:p>
    <w:p w:rsidR="00466852" w:rsidRPr="008C7C03" w:rsidRDefault="00466852" w:rsidP="00F57831">
      <w:pPr>
        <w:rPr>
          <w:lang w:val="es-ES"/>
        </w:rPr>
      </w:pPr>
    </w:p>
    <w:sectPr w:rsidR="00466852" w:rsidRPr="008C7C03" w:rsidSect="00F57831">
      <w:headerReference w:type="default" r:id="rId14"/>
      <w:footerReference w:type="default" r:id="rId15"/>
      <w:pgSz w:w="12240" w:h="15840" w:code="1"/>
      <w:pgMar w:top="1418" w:right="1701" w:bottom="1418" w:left="1701" w:header="28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61" w:rsidRDefault="00362D61" w:rsidP="00F57831">
      <w:pPr>
        <w:spacing w:after="0" w:line="240" w:lineRule="auto"/>
      </w:pPr>
      <w:r>
        <w:separator/>
      </w:r>
    </w:p>
  </w:endnote>
  <w:endnote w:type="continuationSeparator" w:id="0">
    <w:p w:rsidR="00362D61" w:rsidRDefault="00362D61" w:rsidP="00F5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medio1-nfasis5"/>
      <w:tblW w:w="12333" w:type="dxa"/>
      <w:tblInd w:w="-1593" w:type="dxa"/>
      <w:tblLook w:val="04A0" w:firstRow="1" w:lastRow="0" w:firstColumn="1" w:lastColumn="0" w:noHBand="0" w:noVBand="1"/>
    </w:tblPr>
    <w:tblGrid>
      <w:gridCol w:w="6190"/>
      <w:gridCol w:w="6143"/>
    </w:tblGrid>
    <w:tr w:rsidR="00B62B4C" w:rsidTr="00B62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0" w:type="dxa"/>
        </w:tcPr>
        <w:p w:rsidR="00B62B4C" w:rsidRDefault="00B62B4C" w:rsidP="00300037">
          <w:pPr>
            <w:pStyle w:val="Piedepgina"/>
          </w:pPr>
        </w:p>
      </w:tc>
      <w:tc>
        <w:tcPr>
          <w:tcW w:w="6143" w:type="dxa"/>
        </w:tcPr>
        <w:p w:rsidR="00B62B4C" w:rsidRDefault="00B62B4C" w:rsidP="00300037">
          <w:pPr>
            <w:pStyle w:val="Piedepgina"/>
            <w:cnfStyle w:val="100000000000" w:firstRow="1" w:lastRow="0" w:firstColumn="0" w:lastColumn="0" w:oddVBand="0" w:evenVBand="0" w:oddHBand="0" w:evenHBand="0" w:firstRowFirstColumn="0" w:firstRowLastColumn="0" w:lastRowFirstColumn="0" w:lastRowLastColumn="0"/>
          </w:pPr>
        </w:p>
      </w:tc>
    </w:tr>
    <w:tr w:rsidR="00B62B4C" w:rsidRPr="00CF7E89" w:rsidTr="00B6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0" w:type="dxa"/>
        </w:tcPr>
        <w:p w:rsidR="00B62B4C" w:rsidRPr="00CF7E89" w:rsidRDefault="00B62B4C" w:rsidP="00300037">
          <w:pPr>
            <w:pStyle w:val="Piedepgina"/>
            <w:rPr>
              <w:sz w:val="28"/>
              <w:szCs w:val="28"/>
            </w:rPr>
          </w:pPr>
        </w:p>
      </w:tc>
      <w:tc>
        <w:tcPr>
          <w:tcW w:w="6143" w:type="dxa"/>
        </w:tcPr>
        <w:p w:rsidR="00B62B4C" w:rsidRPr="00CF7E89" w:rsidRDefault="00B62B4C" w:rsidP="00300037">
          <w:pPr>
            <w:pStyle w:val="Piedepgina"/>
            <w:cnfStyle w:val="000000100000" w:firstRow="0" w:lastRow="0" w:firstColumn="0" w:lastColumn="0" w:oddVBand="0" w:evenVBand="0" w:oddHBand="1" w:evenHBand="0" w:firstRowFirstColumn="0" w:firstRowLastColumn="0" w:lastRowFirstColumn="0" w:lastRowLastColumn="0"/>
            <w:rPr>
              <w:rFonts w:ascii="Tekton Pro" w:hAnsi="Tekton Pro"/>
              <w:sz w:val="28"/>
              <w:szCs w:val="28"/>
            </w:rPr>
          </w:pPr>
          <w:r w:rsidRPr="00CF7E89">
            <w:rPr>
              <w:rFonts w:ascii="Tekton Pro" w:hAnsi="Tekton Pro"/>
              <w:sz w:val="28"/>
              <w:szCs w:val="28"/>
            </w:rPr>
            <w:t>Gustavo Cuesta Palacios, Maestría en Educación</w:t>
          </w:r>
        </w:p>
      </w:tc>
    </w:tr>
    <w:tr w:rsidR="00B62B4C" w:rsidRPr="00CF7E89" w:rsidTr="00B62B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0" w:type="dxa"/>
        </w:tcPr>
        <w:p w:rsidR="00B62B4C" w:rsidRPr="00CF7E89" w:rsidRDefault="00B62B4C" w:rsidP="00300037">
          <w:pPr>
            <w:pStyle w:val="Piedepgina"/>
            <w:jc w:val="right"/>
            <w:rPr>
              <w:rFonts w:ascii="Tekton Pro" w:hAnsi="Tekton Pro"/>
              <w:sz w:val="28"/>
              <w:szCs w:val="28"/>
            </w:rPr>
          </w:pPr>
          <w:r w:rsidRPr="00CF7E89">
            <w:rPr>
              <w:rFonts w:ascii="Tekton Pro" w:hAnsi="Tekton Pro"/>
              <w:sz w:val="28"/>
              <w:szCs w:val="28"/>
            </w:rPr>
            <w:t>Proyecto de Investigación</w:t>
          </w:r>
        </w:p>
      </w:tc>
      <w:tc>
        <w:tcPr>
          <w:tcW w:w="6143" w:type="dxa"/>
        </w:tcPr>
        <w:p w:rsidR="00B62B4C" w:rsidRPr="00CF7E89" w:rsidRDefault="00B62B4C" w:rsidP="00300037">
          <w:pPr>
            <w:pStyle w:val="Piedepgina"/>
            <w:cnfStyle w:val="000000010000" w:firstRow="0" w:lastRow="0" w:firstColumn="0" w:lastColumn="0" w:oddVBand="0" w:evenVBand="0" w:oddHBand="0" w:evenHBand="1" w:firstRowFirstColumn="0" w:firstRowLastColumn="0" w:lastRowFirstColumn="0" w:lastRowLastColumn="0"/>
            <w:rPr>
              <w:rFonts w:ascii="Tekton Pro" w:hAnsi="Tekton Pro"/>
              <w:sz w:val="28"/>
              <w:szCs w:val="28"/>
            </w:rPr>
          </w:pPr>
        </w:p>
      </w:tc>
    </w:tr>
    <w:tr w:rsidR="00B62B4C" w:rsidRPr="00CF7E89" w:rsidTr="00B6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0" w:type="dxa"/>
        </w:tcPr>
        <w:p w:rsidR="00B62B4C" w:rsidRPr="00CF7E89" w:rsidRDefault="00B62B4C" w:rsidP="00300037">
          <w:pPr>
            <w:pStyle w:val="Piedepgina"/>
            <w:rPr>
              <w:rFonts w:ascii="Tekton Pro" w:hAnsi="Tekton Pro"/>
              <w:sz w:val="28"/>
              <w:szCs w:val="28"/>
            </w:rPr>
          </w:pPr>
        </w:p>
      </w:tc>
      <w:tc>
        <w:tcPr>
          <w:tcW w:w="6143" w:type="dxa"/>
        </w:tcPr>
        <w:p w:rsidR="00B62B4C" w:rsidRPr="00CF7E89" w:rsidRDefault="00B62B4C" w:rsidP="00300037">
          <w:pPr>
            <w:pStyle w:val="Piedepgina"/>
            <w:cnfStyle w:val="000000100000" w:firstRow="0" w:lastRow="0" w:firstColumn="0" w:lastColumn="0" w:oddVBand="0" w:evenVBand="0" w:oddHBand="1" w:evenHBand="0" w:firstRowFirstColumn="0" w:firstRowLastColumn="0" w:lastRowFirstColumn="0" w:lastRowLastColumn="0"/>
            <w:rPr>
              <w:rFonts w:ascii="Tekton Pro" w:hAnsi="Tekton Pro"/>
              <w:sz w:val="28"/>
              <w:szCs w:val="28"/>
            </w:rPr>
          </w:pPr>
          <w:r w:rsidRPr="00CF7E89">
            <w:rPr>
              <w:rFonts w:ascii="Tekton Pro" w:hAnsi="Tekton Pro"/>
              <w:sz w:val="28"/>
              <w:szCs w:val="28"/>
            </w:rPr>
            <w:t>¿Cómo incide el maltrato infantil en la motivación?</w:t>
          </w:r>
        </w:p>
      </w:tc>
    </w:tr>
  </w:tbl>
  <w:p w:rsidR="00B62B4C" w:rsidRDefault="00B62B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61" w:rsidRDefault="00362D61" w:rsidP="00F57831">
      <w:pPr>
        <w:spacing w:after="0" w:line="240" w:lineRule="auto"/>
      </w:pPr>
      <w:r>
        <w:separator/>
      </w:r>
    </w:p>
  </w:footnote>
  <w:footnote w:type="continuationSeparator" w:id="0">
    <w:p w:rsidR="00362D61" w:rsidRDefault="00362D61" w:rsidP="00F57831">
      <w:pPr>
        <w:spacing w:after="0" w:line="240" w:lineRule="auto"/>
      </w:pPr>
      <w:r>
        <w:continuationSeparator/>
      </w:r>
    </w:p>
  </w:footnote>
  <w:footnote w:id="1">
    <w:p w:rsidR="004E773C" w:rsidRPr="00BC794F" w:rsidRDefault="004E773C" w:rsidP="004E773C">
      <w:pPr>
        <w:pStyle w:val="Sinespaciado"/>
        <w:rPr>
          <w:rFonts w:ascii="Times New Roman" w:hAnsi="Times New Roman" w:cs="Times New Roman"/>
          <w:sz w:val="24"/>
          <w:szCs w:val="24"/>
        </w:rPr>
      </w:pPr>
      <w:r w:rsidRPr="00BC794F">
        <w:rPr>
          <w:rStyle w:val="Refdenotaalpie"/>
          <w:rFonts w:ascii="Times New Roman" w:hAnsi="Times New Roman" w:cs="Times New Roman"/>
          <w:b/>
          <w:sz w:val="24"/>
          <w:szCs w:val="24"/>
        </w:rPr>
        <w:footnoteRef/>
      </w:r>
      <w:r w:rsidRPr="00BC794F">
        <w:rPr>
          <w:rFonts w:ascii="Times New Roman" w:hAnsi="Times New Roman" w:cs="Times New Roman"/>
          <w:b/>
          <w:sz w:val="24"/>
          <w:szCs w:val="24"/>
        </w:rPr>
        <w:t xml:space="preserve"> </w:t>
      </w:r>
      <w:r w:rsidRPr="00BC794F">
        <w:rPr>
          <w:rFonts w:ascii="Times New Roman" w:hAnsi="Times New Roman" w:cs="Times New Roman"/>
          <w:sz w:val="24"/>
          <w:szCs w:val="24"/>
        </w:rPr>
        <w:t>PAGINA WEB: http://www.eip-cifedhop.org/espagnol/WebFolder/pag4.htm</w:t>
      </w:r>
    </w:p>
    <w:p w:rsidR="004E773C" w:rsidRDefault="004E773C" w:rsidP="004E773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31" w:rsidRDefault="00F57831">
    <w:pPr>
      <w:pStyle w:val="Encabezado"/>
    </w:pPr>
    <w:r>
      <w:rPr>
        <w:noProof/>
        <w:lang w:eastAsia="es-CO"/>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-1800225</wp:posOffset>
          </wp:positionV>
          <wp:extent cx="7772400" cy="19526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69.5pt;height:167.25pt" o:bullet="t">
        <v:imagedata r:id="rId1" o:title="DERECHOS HUMANOS 3"/>
      </v:shape>
    </w:pict>
  </w:numPicBullet>
  <w:numPicBullet w:numPicBulletId="1">
    <w:pict>
      <v:shape id="_x0000_i1104" type="#_x0000_t75" style="width:193.5pt;height:146.25pt" o:bullet="t">
        <v:imagedata r:id="rId2" o:title="DERECHOS HUMANOS"/>
      </v:shape>
    </w:pict>
  </w:numPicBullet>
  <w:abstractNum w:abstractNumId="0">
    <w:nsid w:val="0431022D"/>
    <w:multiLevelType w:val="hybridMultilevel"/>
    <w:tmpl w:val="E490FEEE"/>
    <w:lvl w:ilvl="0" w:tplc="68A03FBC">
      <w:start w:val="1"/>
      <w:numFmt w:val="bullet"/>
      <w:lvlText w:val=""/>
      <w:lvlPicBulletId w:val="1"/>
      <w:lvlJc w:val="left"/>
      <w:pPr>
        <w:ind w:left="360" w:hanging="360"/>
      </w:pPr>
      <w:rPr>
        <w:rFonts w:ascii="Symbol" w:hAnsi="Symbol" w:hint="default"/>
        <w:color w:val="aut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13B70415"/>
    <w:multiLevelType w:val="hybridMultilevel"/>
    <w:tmpl w:val="4C3E4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635D28"/>
    <w:multiLevelType w:val="hybridMultilevel"/>
    <w:tmpl w:val="150E1318"/>
    <w:lvl w:ilvl="0" w:tplc="98C2E58E">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B6E4549"/>
    <w:multiLevelType w:val="hybridMultilevel"/>
    <w:tmpl w:val="A8D2ECC4"/>
    <w:lvl w:ilvl="0" w:tplc="98C2E58E">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DEF2CE2"/>
    <w:multiLevelType w:val="hybridMultilevel"/>
    <w:tmpl w:val="FEFEEC70"/>
    <w:lvl w:ilvl="0" w:tplc="68A03FBC">
      <w:start w:val="1"/>
      <w:numFmt w:val="bullet"/>
      <w:lvlText w:val=""/>
      <w:lvlPicBulletId w:val="1"/>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4912DDC"/>
    <w:multiLevelType w:val="hybridMultilevel"/>
    <w:tmpl w:val="C8F03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5557728"/>
    <w:multiLevelType w:val="hybridMultilevel"/>
    <w:tmpl w:val="BBF08B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BCB7968"/>
    <w:multiLevelType w:val="hybridMultilevel"/>
    <w:tmpl w:val="7C2288F6"/>
    <w:lvl w:ilvl="0" w:tplc="68A03FBC">
      <w:start w:val="1"/>
      <w:numFmt w:val="bullet"/>
      <w:lvlText w:val=""/>
      <w:lvlPicBulletId w:val="1"/>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31"/>
    <w:rsid w:val="00015220"/>
    <w:rsid w:val="000701A3"/>
    <w:rsid w:val="00132A31"/>
    <w:rsid w:val="00132BDF"/>
    <w:rsid w:val="002151CE"/>
    <w:rsid w:val="002C597A"/>
    <w:rsid w:val="00362D61"/>
    <w:rsid w:val="00396A58"/>
    <w:rsid w:val="00466852"/>
    <w:rsid w:val="004E773C"/>
    <w:rsid w:val="00513A38"/>
    <w:rsid w:val="00607E54"/>
    <w:rsid w:val="008C7C03"/>
    <w:rsid w:val="009115BE"/>
    <w:rsid w:val="00A4070F"/>
    <w:rsid w:val="00A44374"/>
    <w:rsid w:val="00A94C3B"/>
    <w:rsid w:val="00B62B4C"/>
    <w:rsid w:val="00BB2746"/>
    <w:rsid w:val="00CC4076"/>
    <w:rsid w:val="00D008DC"/>
    <w:rsid w:val="00DD26EB"/>
    <w:rsid w:val="00F140D8"/>
    <w:rsid w:val="00F57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Normal"/>
    <w:rsid w:val="00F57831"/>
    <w:pPr>
      <w:spacing w:after="0" w:line="240" w:lineRule="auto"/>
    </w:pPr>
    <w:rPr>
      <w:rFonts w:ascii="Century Gothic" w:eastAsia="Times New Roman" w:hAnsi="Century Gothic" w:cs="Century Gothic"/>
      <w:color w:val="E95353"/>
      <w:sz w:val="20"/>
      <w:szCs w:val="20"/>
      <w:lang w:val="en-US" w:bidi="en-US"/>
    </w:rPr>
  </w:style>
  <w:style w:type="paragraph" w:styleId="Saludo">
    <w:name w:val="Salutation"/>
    <w:basedOn w:val="Normal"/>
    <w:next w:val="Normal"/>
    <w:link w:val="SaludoCar"/>
    <w:rsid w:val="00F57831"/>
    <w:pPr>
      <w:spacing w:before="480" w:after="240" w:line="240" w:lineRule="auto"/>
    </w:pPr>
    <w:rPr>
      <w:rFonts w:ascii="Century Gothic" w:eastAsia="Times New Roman" w:hAnsi="Century Gothic" w:cs="Century Gothic"/>
      <w:sz w:val="20"/>
      <w:szCs w:val="20"/>
      <w:lang w:val="en-US"/>
    </w:rPr>
  </w:style>
  <w:style w:type="character" w:customStyle="1" w:styleId="SaludoCar">
    <w:name w:val="Saludo Car"/>
    <w:basedOn w:val="Fuentedeprrafopredeter"/>
    <w:link w:val="Saludo"/>
    <w:rsid w:val="00F57831"/>
    <w:rPr>
      <w:rFonts w:ascii="Century Gothic" w:eastAsia="Times New Roman" w:hAnsi="Century Gothic" w:cs="Century Gothic"/>
      <w:sz w:val="20"/>
      <w:szCs w:val="20"/>
      <w:lang w:val="en-US"/>
    </w:rPr>
  </w:style>
  <w:style w:type="paragraph" w:customStyle="1" w:styleId="Textodecarta">
    <w:name w:val="Texto de carta"/>
    <w:basedOn w:val="Normal"/>
    <w:rsid w:val="00F57831"/>
    <w:pPr>
      <w:spacing w:after="240" w:line="240" w:lineRule="auto"/>
      <w:ind w:right="-605"/>
    </w:pPr>
    <w:rPr>
      <w:rFonts w:ascii="Century Gothic" w:eastAsia="Times New Roman" w:hAnsi="Century Gothic" w:cs="Century Gothic"/>
      <w:color w:val="000000"/>
      <w:kern w:val="28"/>
      <w:sz w:val="20"/>
      <w:szCs w:val="20"/>
      <w:lang w:val="en-US" w:bidi="en-US"/>
    </w:rPr>
  </w:style>
  <w:style w:type="paragraph" w:styleId="Textodeglobo">
    <w:name w:val="Balloon Text"/>
    <w:basedOn w:val="Normal"/>
    <w:link w:val="TextodegloboCar"/>
    <w:uiPriority w:val="99"/>
    <w:semiHidden/>
    <w:unhideWhenUsed/>
    <w:rsid w:val="00F57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831"/>
    <w:rPr>
      <w:rFonts w:ascii="Tahoma" w:hAnsi="Tahoma" w:cs="Tahoma"/>
      <w:sz w:val="16"/>
      <w:szCs w:val="16"/>
    </w:rPr>
  </w:style>
  <w:style w:type="paragraph" w:styleId="Encabezado">
    <w:name w:val="header"/>
    <w:basedOn w:val="Normal"/>
    <w:link w:val="EncabezadoCar"/>
    <w:uiPriority w:val="99"/>
    <w:unhideWhenUsed/>
    <w:rsid w:val="00F57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831"/>
  </w:style>
  <w:style w:type="paragraph" w:styleId="Piedepgina">
    <w:name w:val="footer"/>
    <w:basedOn w:val="Normal"/>
    <w:link w:val="PiedepginaCar"/>
    <w:uiPriority w:val="99"/>
    <w:unhideWhenUsed/>
    <w:rsid w:val="00F57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831"/>
  </w:style>
  <w:style w:type="paragraph" w:styleId="Sinespaciado">
    <w:name w:val="No Spacing"/>
    <w:uiPriority w:val="1"/>
    <w:qFormat/>
    <w:rsid w:val="00F57831"/>
    <w:pPr>
      <w:spacing w:after="0" w:line="240" w:lineRule="auto"/>
    </w:pPr>
  </w:style>
  <w:style w:type="paragraph" w:styleId="Ttulo">
    <w:name w:val="Title"/>
    <w:basedOn w:val="Normal"/>
    <w:next w:val="Normal"/>
    <w:link w:val="TtuloCar"/>
    <w:uiPriority w:val="10"/>
    <w:qFormat/>
    <w:rsid w:val="00F578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57831"/>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13A38"/>
    <w:pPr>
      <w:ind w:left="720"/>
      <w:contextualSpacing/>
    </w:pPr>
  </w:style>
  <w:style w:type="character" w:styleId="Hipervnculo">
    <w:name w:val="Hyperlink"/>
    <w:basedOn w:val="Fuentedeprrafopredeter"/>
    <w:uiPriority w:val="99"/>
    <w:unhideWhenUsed/>
    <w:rsid w:val="00396A58"/>
    <w:rPr>
      <w:color w:val="0033BB"/>
      <w:u w:val="single"/>
    </w:rPr>
  </w:style>
  <w:style w:type="character" w:styleId="Hipervnculovisitado">
    <w:name w:val="FollowedHyperlink"/>
    <w:basedOn w:val="Fuentedeprrafopredeter"/>
    <w:uiPriority w:val="99"/>
    <w:semiHidden/>
    <w:unhideWhenUsed/>
    <w:rsid w:val="00396A58"/>
    <w:rPr>
      <w:color w:val="800080" w:themeColor="followedHyperlink"/>
      <w:u w:val="single"/>
    </w:rPr>
  </w:style>
  <w:style w:type="paragraph" w:styleId="Textonotapie">
    <w:name w:val="footnote text"/>
    <w:basedOn w:val="Normal"/>
    <w:link w:val="TextonotapieCar"/>
    <w:uiPriority w:val="99"/>
    <w:semiHidden/>
    <w:unhideWhenUsed/>
    <w:rsid w:val="00A94C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C3B"/>
    <w:rPr>
      <w:sz w:val="20"/>
      <w:szCs w:val="20"/>
    </w:rPr>
  </w:style>
  <w:style w:type="character" w:styleId="Refdenotaalpie">
    <w:name w:val="footnote reference"/>
    <w:basedOn w:val="Fuentedeprrafopredeter"/>
    <w:uiPriority w:val="99"/>
    <w:semiHidden/>
    <w:unhideWhenUsed/>
    <w:rsid w:val="00A94C3B"/>
    <w:rPr>
      <w:vertAlign w:val="superscript"/>
    </w:rPr>
  </w:style>
  <w:style w:type="table" w:styleId="Tablaconcuadrcula">
    <w:name w:val="Table Grid"/>
    <w:basedOn w:val="Tablanormal"/>
    <w:uiPriority w:val="59"/>
    <w:rsid w:val="00D00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B62B4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B62B4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Normal"/>
    <w:rsid w:val="00F57831"/>
    <w:pPr>
      <w:spacing w:after="0" w:line="240" w:lineRule="auto"/>
    </w:pPr>
    <w:rPr>
      <w:rFonts w:ascii="Century Gothic" w:eastAsia="Times New Roman" w:hAnsi="Century Gothic" w:cs="Century Gothic"/>
      <w:color w:val="E95353"/>
      <w:sz w:val="20"/>
      <w:szCs w:val="20"/>
      <w:lang w:val="en-US" w:bidi="en-US"/>
    </w:rPr>
  </w:style>
  <w:style w:type="paragraph" w:styleId="Saludo">
    <w:name w:val="Salutation"/>
    <w:basedOn w:val="Normal"/>
    <w:next w:val="Normal"/>
    <w:link w:val="SaludoCar"/>
    <w:rsid w:val="00F57831"/>
    <w:pPr>
      <w:spacing w:before="480" w:after="240" w:line="240" w:lineRule="auto"/>
    </w:pPr>
    <w:rPr>
      <w:rFonts w:ascii="Century Gothic" w:eastAsia="Times New Roman" w:hAnsi="Century Gothic" w:cs="Century Gothic"/>
      <w:sz w:val="20"/>
      <w:szCs w:val="20"/>
      <w:lang w:val="en-US"/>
    </w:rPr>
  </w:style>
  <w:style w:type="character" w:customStyle="1" w:styleId="SaludoCar">
    <w:name w:val="Saludo Car"/>
    <w:basedOn w:val="Fuentedeprrafopredeter"/>
    <w:link w:val="Saludo"/>
    <w:rsid w:val="00F57831"/>
    <w:rPr>
      <w:rFonts w:ascii="Century Gothic" w:eastAsia="Times New Roman" w:hAnsi="Century Gothic" w:cs="Century Gothic"/>
      <w:sz w:val="20"/>
      <w:szCs w:val="20"/>
      <w:lang w:val="en-US"/>
    </w:rPr>
  </w:style>
  <w:style w:type="paragraph" w:customStyle="1" w:styleId="Textodecarta">
    <w:name w:val="Texto de carta"/>
    <w:basedOn w:val="Normal"/>
    <w:rsid w:val="00F57831"/>
    <w:pPr>
      <w:spacing w:after="240" w:line="240" w:lineRule="auto"/>
      <w:ind w:right="-605"/>
    </w:pPr>
    <w:rPr>
      <w:rFonts w:ascii="Century Gothic" w:eastAsia="Times New Roman" w:hAnsi="Century Gothic" w:cs="Century Gothic"/>
      <w:color w:val="000000"/>
      <w:kern w:val="28"/>
      <w:sz w:val="20"/>
      <w:szCs w:val="20"/>
      <w:lang w:val="en-US" w:bidi="en-US"/>
    </w:rPr>
  </w:style>
  <w:style w:type="paragraph" w:styleId="Textodeglobo">
    <w:name w:val="Balloon Text"/>
    <w:basedOn w:val="Normal"/>
    <w:link w:val="TextodegloboCar"/>
    <w:uiPriority w:val="99"/>
    <w:semiHidden/>
    <w:unhideWhenUsed/>
    <w:rsid w:val="00F57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831"/>
    <w:rPr>
      <w:rFonts w:ascii="Tahoma" w:hAnsi="Tahoma" w:cs="Tahoma"/>
      <w:sz w:val="16"/>
      <w:szCs w:val="16"/>
    </w:rPr>
  </w:style>
  <w:style w:type="paragraph" w:styleId="Encabezado">
    <w:name w:val="header"/>
    <w:basedOn w:val="Normal"/>
    <w:link w:val="EncabezadoCar"/>
    <w:uiPriority w:val="99"/>
    <w:unhideWhenUsed/>
    <w:rsid w:val="00F57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831"/>
  </w:style>
  <w:style w:type="paragraph" w:styleId="Piedepgina">
    <w:name w:val="footer"/>
    <w:basedOn w:val="Normal"/>
    <w:link w:val="PiedepginaCar"/>
    <w:uiPriority w:val="99"/>
    <w:unhideWhenUsed/>
    <w:rsid w:val="00F57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831"/>
  </w:style>
  <w:style w:type="paragraph" w:styleId="Sinespaciado">
    <w:name w:val="No Spacing"/>
    <w:uiPriority w:val="1"/>
    <w:qFormat/>
    <w:rsid w:val="00F57831"/>
    <w:pPr>
      <w:spacing w:after="0" w:line="240" w:lineRule="auto"/>
    </w:pPr>
  </w:style>
  <w:style w:type="paragraph" w:styleId="Ttulo">
    <w:name w:val="Title"/>
    <w:basedOn w:val="Normal"/>
    <w:next w:val="Normal"/>
    <w:link w:val="TtuloCar"/>
    <w:uiPriority w:val="10"/>
    <w:qFormat/>
    <w:rsid w:val="00F578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57831"/>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13A38"/>
    <w:pPr>
      <w:ind w:left="720"/>
      <w:contextualSpacing/>
    </w:pPr>
  </w:style>
  <w:style w:type="character" w:styleId="Hipervnculo">
    <w:name w:val="Hyperlink"/>
    <w:basedOn w:val="Fuentedeprrafopredeter"/>
    <w:uiPriority w:val="99"/>
    <w:unhideWhenUsed/>
    <w:rsid w:val="00396A58"/>
    <w:rPr>
      <w:color w:val="0033BB"/>
      <w:u w:val="single"/>
    </w:rPr>
  </w:style>
  <w:style w:type="character" w:styleId="Hipervnculovisitado">
    <w:name w:val="FollowedHyperlink"/>
    <w:basedOn w:val="Fuentedeprrafopredeter"/>
    <w:uiPriority w:val="99"/>
    <w:semiHidden/>
    <w:unhideWhenUsed/>
    <w:rsid w:val="00396A58"/>
    <w:rPr>
      <w:color w:val="800080" w:themeColor="followedHyperlink"/>
      <w:u w:val="single"/>
    </w:rPr>
  </w:style>
  <w:style w:type="paragraph" w:styleId="Textonotapie">
    <w:name w:val="footnote text"/>
    <w:basedOn w:val="Normal"/>
    <w:link w:val="TextonotapieCar"/>
    <w:uiPriority w:val="99"/>
    <w:semiHidden/>
    <w:unhideWhenUsed/>
    <w:rsid w:val="00A94C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C3B"/>
    <w:rPr>
      <w:sz w:val="20"/>
      <w:szCs w:val="20"/>
    </w:rPr>
  </w:style>
  <w:style w:type="character" w:styleId="Refdenotaalpie">
    <w:name w:val="footnote reference"/>
    <w:basedOn w:val="Fuentedeprrafopredeter"/>
    <w:uiPriority w:val="99"/>
    <w:semiHidden/>
    <w:unhideWhenUsed/>
    <w:rsid w:val="00A94C3B"/>
    <w:rPr>
      <w:vertAlign w:val="superscript"/>
    </w:rPr>
  </w:style>
  <w:style w:type="table" w:styleId="Tablaconcuadrcula">
    <w:name w:val="Table Grid"/>
    <w:basedOn w:val="Tablanormal"/>
    <w:uiPriority w:val="59"/>
    <w:rsid w:val="00D00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B62B4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B62B4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illectura.es/documentos/Declaracion_Universal_Derechos_Humanos_F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v22hybkP7z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p-cifedhop.org/espagnol/WebFolder/pag4.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outube.com/watch?v=v22hybkP7zQ"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7D10-454E-4997-AE6B-A4D04FAC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2014-05-28T01:35:00Z</dcterms:created>
  <dcterms:modified xsi:type="dcterms:W3CDTF">2014-05-28T01:35:00Z</dcterms:modified>
</cp:coreProperties>
</file>